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3A5C" w14:textId="66B46B9E" w:rsidR="009B6E81" w:rsidRDefault="009B6E81">
      <w:pPr>
        <w:rPr>
          <w:rFonts w:ascii="Arial" w:hAnsi="Arial" w:cs="Arial"/>
          <w:b/>
          <w:sz w:val="32"/>
          <w:szCs w:val="28"/>
        </w:rPr>
      </w:pPr>
      <w:r w:rsidRPr="00BD44A5">
        <w:rPr>
          <w:rFonts w:ascii="Arial" w:hAnsi="Arial" w:cs="Arial"/>
          <w:b/>
          <w:noProof/>
          <w:sz w:val="32"/>
          <w:szCs w:val="28"/>
          <w:lang w:eastAsia="en-GB"/>
        </w:rPr>
        <w:drawing>
          <wp:anchor distT="0" distB="0" distL="114300" distR="114300" simplePos="0" relativeHeight="251658240" behindDoc="0" locked="0" layoutInCell="1" allowOverlap="1" wp14:anchorId="4DE9790D" wp14:editId="32916C02">
            <wp:simplePos x="0" y="0"/>
            <wp:positionH relativeFrom="margin">
              <wp:posOffset>11982450</wp:posOffset>
            </wp:positionH>
            <wp:positionV relativeFrom="paragraph">
              <wp:posOffset>-676275</wp:posOffset>
            </wp:positionV>
            <wp:extent cx="2036445" cy="14535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1453515"/>
                    </a:xfrm>
                    <a:prstGeom prst="rect">
                      <a:avLst/>
                    </a:prstGeom>
                    <a:noFill/>
                  </pic:spPr>
                </pic:pic>
              </a:graphicData>
            </a:graphic>
            <wp14:sizeRelH relativeFrom="page">
              <wp14:pctWidth>0</wp14:pctWidth>
            </wp14:sizeRelH>
            <wp14:sizeRelV relativeFrom="page">
              <wp14:pctHeight>0</wp14:pctHeight>
            </wp14:sizeRelV>
          </wp:anchor>
        </w:drawing>
      </w:r>
    </w:p>
    <w:p w14:paraId="42A9A5D3" w14:textId="0C34CE18" w:rsidR="007C0813" w:rsidRPr="00244869" w:rsidRDefault="00BD44A5" w:rsidP="00FE7F19">
      <w:pPr>
        <w:jc w:val="center"/>
        <w:rPr>
          <w:rFonts w:cs="Arial"/>
          <w:b/>
          <w:sz w:val="40"/>
          <w:szCs w:val="28"/>
        </w:rPr>
      </w:pPr>
      <w:r w:rsidRPr="00244869">
        <w:rPr>
          <w:rFonts w:cs="Arial"/>
          <w:b/>
          <w:sz w:val="44"/>
          <w:szCs w:val="28"/>
        </w:rPr>
        <w:t xml:space="preserve">Newcastle Safeguarding Adults Board Strategic Annual Plan </w:t>
      </w:r>
      <w:r w:rsidR="00FE7F19">
        <w:rPr>
          <w:rFonts w:cs="Arial"/>
          <w:b/>
          <w:sz w:val="44"/>
          <w:szCs w:val="28"/>
        </w:rPr>
        <w:t>2024-2025</w:t>
      </w:r>
    </w:p>
    <w:p w14:paraId="014B77A8" w14:textId="77777777" w:rsidR="00BD44A5" w:rsidRPr="00244869" w:rsidRDefault="00BD44A5" w:rsidP="00BD44A5">
      <w:pPr>
        <w:spacing w:after="0" w:line="240" w:lineRule="auto"/>
        <w:jc w:val="both"/>
        <w:rPr>
          <w:b/>
          <w:sz w:val="20"/>
        </w:rPr>
      </w:pPr>
    </w:p>
    <w:p w14:paraId="473A2001" w14:textId="77777777" w:rsidR="009B6E81" w:rsidRPr="00244869" w:rsidRDefault="009B6E81" w:rsidP="00FE7F19">
      <w:pPr>
        <w:spacing w:after="0" w:line="240" w:lineRule="auto"/>
        <w:jc w:val="center"/>
        <w:rPr>
          <w:b/>
          <w:color w:val="808080" w:themeColor="background1" w:themeShade="80"/>
          <w:sz w:val="36"/>
        </w:rPr>
      </w:pPr>
      <w:r w:rsidRPr="00244869">
        <w:rPr>
          <w:b/>
          <w:color w:val="808080" w:themeColor="background1" w:themeShade="80"/>
          <w:sz w:val="36"/>
        </w:rPr>
        <w:t>“Ensuring Newcastle is an increasingly safer city for adults at risk of abuse or neglect.”</w:t>
      </w:r>
    </w:p>
    <w:p w14:paraId="1BEA9424" w14:textId="77777777" w:rsidR="00BD44A5" w:rsidRPr="00244869" w:rsidRDefault="00BD44A5" w:rsidP="00BD44A5">
      <w:pPr>
        <w:spacing w:after="0" w:line="240" w:lineRule="auto"/>
        <w:jc w:val="both"/>
        <w:rPr>
          <w:b/>
          <w:sz w:val="20"/>
        </w:rPr>
      </w:pPr>
    </w:p>
    <w:p w14:paraId="1141FCDA"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 xml:space="preserve">The Care Act (2014) requires all Safeguarding Adult Boards to produce and publish a Strategic Annual Plan. </w:t>
      </w:r>
    </w:p>
    <w:p w14:paraId="2B8DED85" w14:textId="1EFB7921" w:rsidR="00BD44A5" w:rsidRPr="009655B0" w:rsidRDefault="00FA50FB" w:rsidP="00FA50FB">
      <w:pPr>
        <w:tabs>
          <w:tab w:val="left" w:pos="5650"/>
        </w:tabs>
        <w:spacing w:after="0" w:line="240" w:lineRule="auto"/>
        <w:jc w:val="both"/>
        <w:rPr>
          <w:rFonts w:eastAsia="Times New Roman" w:cs="Arial"/>
          <w:sz w:val="24"/>
          <w:szCs w:val="24"/>
          <w:lang w:val="en-US"/>
        </w:rPr>
      </w:pPr>
      <w:r>
        <w:rPr>
          <w:rFonts w:eastAsia="Times New Roman" w:cs="Arial"/>
          <w:sz w:val="24"/>
          <w:szCs w:val="24"/>
          <w:lang w:val="en-US"/>
        </w:rPr>
        <w:tab/>
      </w:r>
    </w:p>
    <w:p w14:paraId="7EDDD53D" w14:textId="1F2F9D96"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Times New Roman"/>
          <w:sz w:val="24"/>
          <w:szCs w:val="24"/>
          <w:lang w:val="en-US"/>
        </w:rPr>
        <w:t xml:space="preserve">The </w:t>
      </w:r>
      <w:r w:rsidRPr="009655B0">
        <w:rPr>
          <w:rFonts w:eastAsia="Times New Roman" w:cs="Arial"/>
          <w:sz w:val="24"/>
          <w:szCs w:val="24"/>
          <w:lang w:val="en-US"/>
        </w:rPr>
        <w:t xml:space="preserve">Newcastle Safeguarding Adults Board (NSAB) Strategic Annual Plan provides information on specific </w:t>
      </w:r>
      <w:r w:rsidR="0095663C">
        <w:rPr>
          <w:rFonts w:eastAsia="Times New Roman" w:cs="Arial"/>
          <w:sz w:val="24"/>
          <w:szCs w:val="24"/>
          <w:lang w:val="en-US"/>
        </w:rPr>
        <w:t>objectives</w:t>
      </w:r>
      <w:r w:rsidRPr="009655B0">
        <w:rPr>
          <w:rFonts w:eastAsia="Times New Roman" w:cs="Arial"/>
          <w:sz w:val="24"/>
          <w:szCs w:val="24"/>
          <w:lang w:val="en-US"/>
        </w:rPr>
        <w:t>, supporting actions and target timescales required to deliver the Board’s vision and priorities. It sets out how the NSAB seeks to prevent abuse and neglect and how the NSAB will protect people with care and support needs who are or may be at ri</w:t>
      </w:r>
      <w:r w:rsidRPr="00D00D8B">
        <w:rPr>
          <w:rFonts w:eastAsia="Times New Roman" w:cs="Arial"/>
          <w:sz w:val="24"/>
          <w:szCs w:val="24"/>
          <w:lang w:val="en-US"/>
        </w:rPr>
        <w:t xml:space="preserve">sk. </w:t>
      </w:r>
      <w:r w:rsidR="007A5482" w:rsidRPr="00D00D8B">
        <w:rPr>
          <w:rFonts w:eastAsia="Times New Roman" w:cs="Arial"/>
          <w:sz w:val="24"/>
          <w:szCs w:val="24"/>
          <w:lang w:val="en-US"/>
        </w:rPr>
        <w:t xml:space="preserve">We work with people to understand what being safe means to them as well as with our partners on the best way to achieve this. We concentrate on improving people’s lives while protecting their right to live in safety, free from bullying, harassment, abuse, discrimination, avoidable </w:t>
      </w:r>
      <w:proofErr w:type="gramStart"/>
      <w:r w:rsidR="007A5482" w:rsidRPr="00D00D8B">
        <w:rPr>
          <w:rFonts w:eastAsia="Times New Roman" w:cs="Arial"/>
          <w:sz w:val="24"/>
          <w:szCs w:val="24"/>
          <w:lang w:val="en-US"/>
        </w:rPr>
        <w:t>harm</w:t>
      </w:r>
      <w:proofErr w:type="gramEnd"/>
      <w:r w:rsidR="007A5482" w:rsidRPr="00D00D8B">
        <w:rPr>
          <w:rFonts w:eastAsia="Times New Roman" w:cs="Arial"/>
          <w:sz w:val="24"/>
          <w:szCs w:val="24"/>
          <w:lang w:val="en-US"/>
        </w:rPr>
        <w:t xml:space="preserve"> and neglect. We make sure we share concerns quickly and appropriately.</w:t>
      </w:r>
    </w:p>
    <w:p w14:paraId="1F4A81C5" w14:textId="77777777" w:rsidR="00BD44A5" w:rsidRPr="009655B0" w:rsidRDefault="00BD44A5" w:rsidP="00BD44A5">
      <w:pPr>
        <w:spacing w:after="0" w:line="240" w:lineRule="auto"/>
        <w:jc w:val="both"/>
        <w:rPr>
          <w:rFonts w:eastAsia="Times New Roman" w:cs="Arial"/>
          <w:sz w:val="24"/>
          <w:szCs w:val="24"/>
          <w:lang w:val="en-US"/>
        </w:rPr>
      </w:pPr>
    </w:p>
    <w:p w14:paraId="086118BE"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 xml:space="preserve">The Strategic Annual Plan is informed by </w:t>
      </w:r>
      <w:proofErr w:type="gramStart"/>
      <w:r w:rsidRPr="009655B0">
        <w:rPr>
          <w:rFonts w:eastAsia="Times New Roman" w:cs="Arial"/>
          <w:sz w:val="24"/>
          <w:szCs w:val="24"/>
          <w:lang w:val="en-US"/>
        </w:rPr>
        <w:t>a number of</w:t>
      </w:r>
      <w:proofErr w:type="gramEnd"/>
      <w:r w:rsidRPr="009655B0">
        <w:rPr>
          <w:rFonts w:eastAsia="Times New Roman" w:cs="Arial"/>
          <w:sz w:val="24"/>
          <w:szCs w:val="24"/>
          <w:lang w:val="en-US"/>
        </w:rPr>
        <w:t xml:space="preserve"> different sources including:</w:t>
      </w:r>
    </w:p>
    <w:p w14:paraId="0FFEF104" w14:textId="77777777" w:rsidR="00BD44A5" w:rsidRPr="009655B0" w:rsidRDefault="00BD44A5" w:rsidP="00BD44A5">
      <w:pPr>
        <w:spacing w:after="0" w:line="240" w:lineRule="auto"/>
        <w:jc w:val="both"/>
        <w:rPr>
          <w:rFonts w:eastAsia="Times New Roman" w:cs="Arial"/>
          <w:sz w:val="24"/>
          <w:szCs w:val="24"/>
          <w:lang w:val="en-US"/>
        </w:rPr>
      </w:pPr>
    </w:p>
    <w:p w14:paraId="4270DE93" w14:textId="77777777"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Legislation, specifically the requirements of the Care Act (2014</w:t>
      </w:r>
      <w:proofErr w:type="gramStart"/>
      <w:r w:rsidRPr="009655B0">
        <w:rPr>
          <w:rFonts w:eastAsia="Times New Roman" w:cs="Arial"/>
          <w:sz w:val="24"/>
          <w:szCs w:val="24"/>
          <w:lang w:val="en-US"/>
        </w:rPr>
        <w:t>);</w:t>
      </w:r>
      <w:proofErr w:type="gramEnd"/>
    </w:p>
    <w:p w14:paraId="7F17891C" w14:textId="77777777"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 xml:space="preserve">Performance information and data </w:t>
      </w:r>
      <w:proofErr w:type="gramStart"/>
      <w:r w:rsidRPr="009655B0">
        <w:rPr>
          <w:rFonts w:eastAsia="Times New Roman" w:cs="Arial"/>
          <w:sz w:val="24"/>
          <w:szCs w:val="24"/>
          <w:lang w:val="en-US"/>
        </w:rPr>
        <w:t>analysis;</w:t>
      </w:r>
      <w:proofErr w:type="gramEnd"/>
    </w:p>
    <w:p w14:paraId="44F403F6" w14:textId="5A2B6278"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 xml:space="preserve">Learning from case </w:t>
      </w:r>
      <w:proofErr w:type="gramStart"/>
      <w:r w:rsidRPr="009655B0">
        <w:rPr>
          <w:rFonts w:eastAsia="Times New Roman" w:cs="Arial"/>
          <w:sz w:val="24"/>
          <w:szCs w:val="24"/>
          <w:lang w:val="en-US"/>
        </w:rPr>
        <w:t>reviews</w:t>
      </w:r>
      <w:r w:rsidR="0095663C">
        <w:rPr>
          <w:rFonts w:eastAsia="Times New Roman" w:cs="Arial"/>
          <w:sz w:val="24"/>
          <w:szCs w:val="24"/>
          <w:lang w:val="en-US"/>
        </w:rPr>
        <w:t>;</w:t>
      </w:r>
      <w:proofErr w:type="gramEnd"/>
    </w:p>
    <w:p w14:paraId="6048D9E5" w14:textId="526845A9" w:rsidR="00BD44A5" w:rsidRDefault="009655B0"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Priorities emerging form joint w</w:t>
      </w:r>
      <w:r w:rsidR="00BD44A5" w:rsidRPr="009655B0">
        <w:rPr>
          <w:rFonts w:eastAsia="Times New Roman" w:cs="Arial"/>
          <w:sz w:val="24"/>
          <w:szCs w:val="24"/>
          <w:lang w:val="en-US"/>
        </w:rPr>
        <w:t>ork with</w:t>
      </w:r>
      <w:r w:rsidRPr="009655B0">
        <w:rPr>
          <w:rFonts w:eastAsia="Times New Roman" w:cs="Arial"/>
          <w:sz w:val="24"/>
          <w:szCs w:val="24"/>
          <w:lang w:val="en-US"/>
        </w:rPr>
        <w:t xml:space="preserve"> other multi-agency partnerships e.g.</w:t>
      </w:r>
      <w:r w:rsidR="00BD44A5" w:rsidRPr="009655B0">
        <w:rPr>
          <w:rFonts w:eastAsia="Times New Roman" w:cs="Arial"/>
          <w:sz w:val="24"/>
          <w:szCs w:val="24"/>
          <w:lang w:val="en-US"/>
        </w:rPr>
        <w:t xml:space="preserve"> Newcastle Safeguarding Children</w:t>
      </w:r>
      <w:r w:rsidRPr="009655B0">
        <w:rPr>
          <w:rFonts w:eastAsia="Times New Roman" w:cs="Arial"/>
          <w:sz w:val="24"/>
          <w:szCs w:val="24"/>
          <w:lang w:val="en-US"/>
        </w:rPr>
        <w:t>’</w:t>
      </w:r>
      <w:r w:rsidR="00BD44A5" w:rsidRPr="009655B0">
        <w:rPr>
          <w:rFonts w:eastAsia="Times New Roman" w:cs="Arial"/>
          <w:sz w:val="24"/>
          <w:szCs w:val="24"/>
          <w:lang w:val="en-US"/>
        </w:rPr>
        <w:t xml:space="preserve">s </w:t>
      </w:r>
      <w:r w:rsidR="0095663C">
        <w:rPr>
          <w:rFonts w:eastAsia="Times New Roman" w:cs="Arial"/>
          <w:sz w:val="24"/>
          <w:szCs w:val="24"/>
          <w:lang w:val="en-US"/>
        </w:rPr>
        <w:t>Partnership</w:t>
      </w:r>
      <w:r w:rsidRPr="009655B0">
        <w:rPr>
          <w:rFonts w:eastAsia="Times New Roman" w:cs="Arial"/>
          <w:sz w:val="24"/>
          <w:szCs w:val="24"/>
          <w:lang w:val="en-US"/>
        </w:rPr>
        <w:t xml:space="preserve"> (NSC</w:t>
      </w:r>
      <w:r w:rsidR="006163BD">
        <w:rPr>
          <w:rFonts w:eastAsia="Times New Roman" w:cs="Arial"/>
          <w:sz w:val="24"/>
          <w:szCs w:val="24"/>
          <w:lang w:val="en-US"/>
        </w:rPr>
        <w:t>P</w:t>
      </w:r>
      <w:r w:rsidRPr="009655B0">
        <w:rPr>
          <w:rFonts w:eastAsia="Times New Roman" w:cs="Arial"/>
          <w:sz w:val="24"/>
          <w:szCs w:val="24"/>
          <w:lang w:val="en-US"/>
        </w:rPr>
        <w:t>)</w:t>
      </w:r>
      <w:r w:rsidR="00BD44A5" w:rsidRPr="009655B0">
        <w:rPr>
          <w:rFonts w:eastAsia="Times New Roman" w:cs="Arial"/>
          <w:sz w:val="24"/>
          <w:szCs w:val="24"/>
          <w:lang w:val="en-US"/>
        </w:rPr>
        <w:t xml:space="preserve"> and Safe Newcastle</w:t>
      </w:r>
    </w:p>
    <w:p w14:paraId="7A780A1B" w14:textId="48F57091" w:rsidR="00EA5417" w:rsidRPr="00E547EE" w:rsidRDefault="00EA5417" w:rsidP="00BD44A5">
      <w:pPr>
        <w:numPr>
          <w:ilvl w:val="0"/>
          <w:numId w:val="1"/>
        </w:numPr>
        <w:spacing w:after="0" w:line="240" w:lineRule="auto"/>
        <w:contextualSpacing/>
        <w:jc w:val="both"/>
        <w:rPr>
          <w:rFonts w:eastAsia="Times New Roman" w:cs="Arial"/>
          <w:sz w:val="24"/>
          <w:szCs w:val="24"/>
          <w:lang w:val="en-US"/>
        </w:rPr>
      </w:pPr>
      <w:r w:rsidRPr="00E547EE">
        <w:rPr>
          <w:rFonts w:eastAsia="Times New Roman" w:cs="Arial"/>
          <w:sz w:val="24"/>
          <w:szCs w:val="24"/>
          <w:lang w:val="en-US"/>
        </w:rPr>
        <w:t>Learning from all partner agency experiences</w:t>
      </w:r>
      <w:r w:rsidR="00DA4869">
        <w:rPr>
          <w:rFonts w:eastAsia="Times New Roman" w:cs="Arial"/>
          <w:sz w:val="24"/>
          <w:szCs w:val="24"/>
          <w:lang w:val="en-US"/>
        </w:rPr>
        <w:t>, including responses to their self-assessments</w:t>
      </w:r>
    </w:p>
    <w:p w14:paraId="7C838E08" w14:textId="0F787496" w:rsidR="0095663C" w:rsidRDefault="0095663C" w:rsidP="00BD44A5">
      <w:pPr>
        <w:numPr>
          <w:ilvl w:val="0"/>
          <w:numId w:val="1"/>
        </w:numPr>
        <w:spacing w:after="0" w:line="240" w:lineRule="auto"/>
        <w:contextualSpacing/>
        <w:jc w:val="both"/>
        <w:rPr>
          <w:rFonts w:eastAsia="Times New Roman" w:cs="Arial"/>
          <w:sz w:val="24"/>
          <w:szCs w:val="24"/>
          <w:lang w:val="en-US"/>
        </w:rPr>
      </w:pPr>
      <w:r w:rsidRPr="00E547EE">
        <w:rPr>
          <w:rFonts w:eastAsia="Times New Roman" w:cs="Arial"/>
          <w:sz w:val="24"/>
          <w:szCs w:val="24"/>
          <w:lang w:val="en-US"/>
        </w:rPr>
        <w:t xml:space="preserve">Consultation with partners, the public and practitioners. </w:t>
      </w:r>
    </w:p>
    <w:p w14:paraId="78C0E509" w14:textId="6A8BDBAB" w:rsidR="00585A94" w:rsidRPr="00E1765E" w:rsidRDefault="00585A94" w:rsidP="00BD44A5">
      <w:pPr>
        <w:numPr>
          <w:ilvl w:val="0"/>
          <w:numId w:val="1"/>
        </w:numPr>
        <w:spacing w:after="0" w:line="240" w:lineRule="auto"/>
        <w:contextualSpacing/>
        <w:jc w:val="both"/>
        <w:rPr>
          <w:rFonts w:eastAsia="Times New Roman" w:cs="Arial"/>
          <w:sz w:val="24"/>
          <w:szCs w:val="24"/>
          <w:lang w:val="en-US"/>
        </w:rPr>
      </w:pPr>
      <w:r w:rsidRPr="00E1765E">
        <w:rPr>
          <w:rFonts w:eastAsia="Times New Roman" w:cs="Arial"/>
          <w:sz w:val="24"/>
          <w:szCs w:val="24"/>
          <w:lang w:val="en-US"/>
        </w:rPr>
        <w:t>CQC</w:t>
      </w:r>
      <w:r w:rsidR="00CD0560" w:rsidRPr="00E1765E">
        <w:rPr>
          <w:rFonts w:eastAsia="Times New Roman" w:cs="Arial"/>
          <w:sz w:val="24"/>
          <w:szCs w:val="24"/>
          <w:lang w:val="en-US"/>
        </w:rPr>
        <w:t xml:space="preserve"> Quality Statement</w:t>
      </w:r>
      <w:r w:rsidR="003C1763" w:rsidRPr="00E1765E">
        <w:rPr>
          <w:rFonts w:eastAsia="Times New Roman" w:cs="Arial"/>
          <w:sz w:val="24"/>
          <w:szCs w:val="24"/>
          <w:lang w:val="en-US"/>
        </w:rPr>
        <w:t xml:space="preserve"> for </w:t>
      </w:r>
      <w:r w:rsidR="00E1765E" w:rsidRPr="00E1765E">
        <w:rPr>
          <w:rFonts w:eastAsia="Times New Roman" w:cs="Arial"/>
          <w:sz w:val="24"/>
          <w:szCs w:val="24"/>
          <w:lang w:val="en-US"/>
        </w:rPr>
        <w:t>local authority assessments</w:t>
      </w:r>
    </w:p>
    <w:p w14:paraId="65DC04C0" w14:textId="77777777" w:rsidR="00BD44A5" w:rsidRPr="009655B0" w:rsidRDefault="00BD44A5" w:rsidP="00BD44A5">
      <w:pPr>
        <w:spacing w:after="0" w:line="240" w:lineRule="auto"/>
        <w:jc w:val="both"/>
        <w:rPr>
          <w:rFonts w:eastAsia="Times New Roman" w:cs="Arial"/>
          <w:sz w:val="24"/>
          <w:szCs w:val="24"/>
          <w:lang w:val="en-US"/>
        </w:rPr>
      </w:pPr>
    </w:p>
    <w:p w14:paraId="44AF1C6E"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The Strategic Annual Plan attempts to address weaknesses and respond to opportunities that have been identified.  Progress in relation to the plan will be reviewed at each NSAB meeting. A Red Amber Green (RAG) rating is used to assess progress in relation to each action area. The following index indicates how the rating is decided:</w:t>
      </w:r>
    </w:p>
    <w:p w14:paraId="4F62B734" w14:textId="77777777" w:rsidR="00BD44A5" w:rsidRPr="00244869" w:rsidRDefault="00BD44A5" w:rsidP="00BD44A5">
      <w:pPr>
        <w:spacing w:after="0" w:line="240" w:lineRule="auto"/>
        <w:rPr>
          <w:rFonts w:eastAsia="Times New Roman" w:cs="Times New Roman"/>
          <w:sz w:val="20"/>
          <w:szCs w:val="24"/>
          <w:lang w:val="en-US"/>
        </w:rPr>
      </w:pPr>
    </w:p>
    <w:tbl>
      <w:tblPr>
        <w:tblW w:w="19453" w:type="dxa"/>
        <w:jc w:val="center"/>
        <w:tblLook w:val="01E0" w:firstRow="1" w:lastRow="1" w:firstColumn="1" w:lastColumn="1" w:noHBand="0" w:noVBand="0"/>
      </w:tblPr>
      <w:tblGrid>
        <w:gridCol w:w="1579"/>
        <w:gridCol w:w="17874"/>
      </w:tblGrid>
      <w:tr w:rsidR="00634042" w:rsidRPr="00244869" w14:paraId="411B94EA" w14:textId="77777777" w:rsidTr="00485D26">
        <w:trPr>
          <w:trHeight w:val="377"/>
          <w:jc w:val="center"/>
        </w:trPr>
        <w:tc>
          <w:tcPr>
            <w:tcW w:w="19453" w:type="dxa"/>
            <w:gridSpan w:val="2"/>
            <w:shd w:val="clear" w:color="auto" w:fill="FFFFFF" w:themeFill="background1"/>
          </w:tcPr>
          <w:p w14:paraId="191B2307" w14:textId="77777777" w:rsidR="00634042" w:rsidRPr="00244869" w:rsidRDefault="00634042" w:rsidP="00BD44A5">
            <w:pPr>
              <w:spacing w:before="60" w:after="60" w:line="240" w:lineRule="auto"/>
              <w:jc w:val="both"/>
              <w:outlineLvl w:val="0"/>
              <w:rPr>
                <w:rFonts w:eastAsia="Times New Roman" w:cs="Arial"/>
                <w:b/>
                <w:color w:val="FFFFFF" w:themeColor="background1"/>
                <w:sz w:val="24"/>
              </w:rPr>
            </w:pPr>
            <w:r w:rsidRPr="00244869">
              <w:rPr>
                <w:rFonts w:eastAsia="Times New Roman" w:cs="Arial"/>
                <w:b/>
                <w:sz w:val="24"/>
              </w:rPr>
              <w:t>Status Rating</w:t>
            </w:r>
          </w:p>
        </w:tc>
      </w:tr>
      <w:tr w:rsidR="00BD44A5" w:rsidRPr="00244869" w14:paraId="09C2779B" w14:textId="77777777" w:rsidTr="009B6E81">
        <w:trPr>
          <w:trHeight w:val="377"/>
          <w:jc w:val="center"/>
        </w:trPr>
        <w:tc>
          <w:tcPr>
            <w:tcW w:w="1579" w:type="dxa"/>
            <w:shd w:val="clear" w:color="auto" w:fill="FFFFFF" w:themeFill="background1"/>
          </w:tcPr>
          <w:p w14:paraId="5A2CB8E3"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Green</w:t>
            </w:r>
          </w:p>
        </w:tc>
        <w:tc>
          <w:tcPr>
            <w:tcW w:w="17874" w:type="dxa"/>
            <w:shd w:val="clear" w:color="auto" w:fill="70AD47" w:themeFill="accent6"/>
          </w:tcPr>
          <w:p w14:paraId="00BDBB2E"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color w:val="FFFFFF" w:themeColor="background1"/>
                <w:sz w:val="24"/>
              </w:rPr>
              <w:t>Action on track and progressing to plan, no problems that will impact on schedule. No action required from NSAB.</w:t>
            </w:r>
          </w:p>
        </w:tc>
      </w:tr>
      <w:tr w:rsidR="00BD44A5" w:rsidRPr="00244869" w14:paraId="00DF7184" w14:textId="77777777" w:rsidTr="009B660B">
        <w:trPr>
          <w:trHeight w:val="580"/>
          <w:jc w:val="center"/>
        </w:trPr>
        <w:tc>
          <w:tcPr>
            <w:tcW w:w="1579" w:type="dxa"/>
            <w:shd w:val="clear" w:color="auto" w:fill="auto"/>
          </w:tcPr>
          <w:p w14:paraId="04732904"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Amber</w:t>
            </w:r>
          </w:p>
        </w:tc>
        <w:tc>
          <w:tcPr>
            <w:tcW w:w="17874" w:type="dxa"/>
            <w:shd w:val="clear" w:color="auto" w:fill="FF6600"/>
          </w:tcPr>
          <w:p w14:paraId="50F923CE"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color w:val="FFFFFF" w:themeColor="background1"/>
                <w:sz w:val="24"/>
              </w:rPr>
              <w:t>Some problems and or delays with the action but expected to recover. Highlighted to inform NSAB, to be monitored and reviewed</w:t>
            </w:r>
          </w:p>
        </w:tc>
      </w:tr>
      <w:tr w:rsidR="00BD44A5" w:rsidRPr="00244869" w14:paraId="6B0B1580" w14:textId="77777777" w:rsidTr="009B6E81">
        <w:trPr>
          <w:trHeight w:val="580"/>
          <w:jc w:val="center"/>
        </w:trPr>
        <w:tc>
          <w:tcPr>
            <w:tcW w:w="1579" w:type="dxa"/>
            <w:shd w:val="clear" w:color="auto" w:fill="FFFFFF" w:themeFill="background1"/>
          </w:tcPr>
          <w:p w14:paraId="17127E51"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Red</w:t>
            </w:r>
          </w:p>
        </w:tc>
        <w:tc>
          <w:tcPr>
            <w:tcW w:w="17874" w:type="dxa"/>
            <w:shd w:val="clear" w:color="auto" w:fill="C00000"/>
          </w:tcPr>
          <w:p w14:paraId="3B84A718" w14:textId="77777777" w:rsidR="00BD44A5" w:rsidRPr="00244869" w:rsidRDefault="00BD44A5" w:rsidP="00BD44A5">
            <w:pPr>
              <w:spacing w:before="60" w:after="60" w:line="240" w:lineRule="auto"/>
              <w:outlineLvl w:val="0"/>
              <w:rPr>
                <w:rFonts w:eastAsia="Times New Roman" w:cs="Arial"/>
                <w:b/>
                <w:sz w:val="24"/>
              </w:rPr>
            </w:pPr>
            <w:r w:rsidRPr="00244869">
              <w:rPr>
                <w:rFonts w:eastAsia="Times New Roman" w:cs="Arial"/>
                <w:b/>
                <w:sz w:val="24"/>
              </w:rPr>
              <w:t>Major problems and issues threatening the action, behind schedule and not expected to recover. Requires intervention from NSAB</w:t>
            </w:r>
          </w:p>
        </w:tc>
      </w:tr>
      <w:tr w:rsidR="00BD44A5" w:rsidRPr="00244869" w14:paraId="53AAA4A6" w14:textId="77777777" w:rsidTr="00693586">
        <w:trPr>
          <w:trHeight w:val="326"/>
          <w:jc w:val="center"/>
        </w:trPr>
        <w:tc>
          <w:tcPr>
            <w:tcW w:w="1579" w:type="dxa"/>
            <w:shd w:val="clear" w:color="auto" w:fill="auto"/>
          </w:tcPr>
          <w:p w14:paraId="2344C67D" w14:textId="77777777" w:rsidR="00BD44A5" w:rsidRPr="00244869" w:rsidRDefault="00BD44A5" w:rsidP="00BD44A5">
            <w:pPr>
              <w:spacing w:before="60" w:after="60" w:line="240" w:lineRule="auto"/>
              <w:ind w:left="72"/>
              <w:jc w:val="both"/>
              <w:outlineLvl w:val="0"/>
              <w:rPr>
                <w:rFonts w:eastAsia="Times New Roman" w:cs="Arial"/>
                <w:b/>
                <w:sz w:val="24"/>
              </w:rPr>
            </w:pPr>
            <w:r w:rsidRPr="00244869">
              <w:rPr>
                <w:rFonts w:eastAsia="Times New Roman" w:cs="Arial"/>
                <w:b/>
                <w:sz w:val="24"/>
              </w:rPr>
              <w:t>Complete</w:t>
            </w:r>
          </w:p>
        </w:tc>
        <w:tc>
          <w:tcPr>
            <w:tcW w:w="17874" w:type="dxa"/>
            <w:shd w:val="clear" w:color="auto" w:fill="D9D9D9" w:themeFill="background1" w:themeFillShade="D9"/>
          </w:tcPr>
          <w:p w14:paraId="207F6DF9"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sz w:val="24"/>
              </w:rPr>
              <w:t>Action fully completed</w:t>
            </w:r>
          </w:p>
        </w:tc>
      </w:tr>
    </w:tbl>
    <w:p w14:paraId="547B612D" w14:textId="77777777" w:rsidR="009B6E81" w:rsidRPr="00244869" w:rsidRDefault="009B6E81" w:rsidP="00BD44A5">
      <w:pPr>
        <w:spacing w:after="0" w:line="240" w:lineRule="auto"/>
        <w:rPr>
          <w:rFonts w:eastAsia="Times New Roman" w:cs="Times New Roman"/>
          <w:b/>
          <w:sz w:val="20"/>
          <w:szCs w:val="24"/>
          <w:lang w:val="en-US"/>
        </w:rPr>
      </w:pPr>
    </w:p>
    <w:p w14:paraId="3655DABA" w14:textId="3D30ADF9" w:rsidR="00A56DD0" w:rsidRPr="00E1765E" w:rsidRDefault="00E1765E" w:rsidP="00A56DD0">
      <w:pPr>
        <w:spacing w:after="0" w:line="240" w:lineRule="auto"/>
        <w:rPr>
          <w:rFonts w:eastAsia="Times New Roman" w:cs="Times New Roman"/>
          <w:bCs/>
          <w:szCs w:val="24"/>
          <w:lang w:val="en-US"/>
        </w:rPr>
      </w:pPr>
      <w:r w:rsidRPr="00E1765E">
        <w:rPr>
          <w:rFonts w:eastAsia="Times New Roman" w:cs="Times New Roman"/>
          <w:bCs/>
          <w:szCs w:val="24"/>
          <w:lang w:val="en-US"/>
        </w:rPr>
        <w:t>S</w:t>
      </w:r>
      <w:r w:rsidR="00F2187B" w:rsidRPr="00E1765E">
        <w:rPr>
          <w:rFonts w:eastAsia="Times New Roman" w:cs="Times New Roman"/>
          <w:bCs/>
          <w:szCs w:val="24"/>
          <w:lang w:val="en-US"/>
        </w:rPr>
        <w:t>ome</w:t>
      </w:r>
      <w:r w:rsidRPr="00E1765E">
        <w:rPr>
          <w:rFonts w:eastAsia="Times New Roman" w:cs="Times New Roman"/>
          <w:bCs/>
          <w:szCs w:val="24"/>
          <w:lang w:val="en-US"/>
        </w:rPr>
        <w:t xml:space="preserve"> action areas</w:t>
      </w:r>
      <w:r w:rsidR="00F2187B" w:rsidRPr="00E1765E">
        <w:rPr>
          <w:rFonts w:eastAsia="Times New Roman" w:cs="Times New Roman"/>
          <w:bCs/>
          <w:szCs w:val="24"/>
          <w:lang w:val="en-US"/>
        </w:rPr>
        <w:t xml:space="preserve"> </w:t>
      </w:r>
      <w:r w:rsidR="007524D4" w:rsidRPr="00E1765E">
        <w:rPr>
          <w:rFonts w:eastAsia="Times New Roman" w:cs="Times New Roman"/>
          <w:bCs/>
          <w:szCs w:val="24"/>
          <w:lang w:val="en-US"/>
        </w:rPr>
        <w:t>take longer than a year</w:t>
      </w:r>
      <w:r w:rsidRPr="00E1765E">
        <w:rPr>
          <w:rFonts w:eastAsia="Times New Roman" w:cs="Times New Roman"/>
          <w:bCs/>
          <w:szCs w:val="24"/>
          <w:lang w:val="en-US"/>
        </w:rPr>
        <w:t xml:space="preserve"> to conclude, t</w:t>
      </w:r>
      <w:r w:rsidR="00A56DD0" w:rsidRPr="00E1765E">
        <w:rPr>
          <w:rFonts w:eastAsia="Times New Roman" w:cs="Times New Roman"/>
          <w:bCs/>
          <w:szCs w:val="24"/>
          <w:lang w:val="en-US"/>
        </w:rPr>
        <w:t>h</w:t>
      </w:r>
      <w:r w:rsidR="00FB0FF4" w:rsidRPr="00E1765E">
        <w:rPr>
          <w:rFonts w:eastAsia="Times New Roman" w:cs="Times New Roman"/>
          <w:bCs/>
          <w:szCs w:val="24"/>
          <w:lang w:val="en-US"/>
        </w:rPr>
        <w:t xml:space="preserve">is </w:t>
      </w:r>
      <w:proofErr w:type="spellStart"/>
      <w:r w:rsidR="00FB0FF4" w:rsidRPr="00E1765E">
        <w:rPr>
          <w:rFonts w:eastAsia="Times New Roman" w:cs="Times New Roman"/>
          <w:bCs/>
          <w:szCs w:val="24"/>
          <w:lang w:val="en-US"/>
        </w:rPr>
        <w:t>years</w:t>
      </w:r>
      <w:proofErr w:type="spellEnd"/>
      <w:r w:rsidR="00FB0FF4" w:rsidRPr="00E1765E">
        <w:rPr>
          <w:rFonts w:eastAsia="Times New Roman" w:cs="Times New Roman"/>
          <w:bCs/>
          <w:szCs w:val="24"/>
          <w:lang w:val="en-US"/>
        </w:rPr>
        <w:t xml:space="preserve"> Strategic Annual Plan includes </w:t>
      </w:r>
      <w:proofErr w:type="gramStart"/>
      <w:r w:rsidR="00FB0FF4" w:rsidRPr="00E1765E">
        <w:rPr>
          <w:rFonts w:eastAsia="Times New Roman" w:cs="Times New Roman"/>
          <w:bCs/>
          <w:szCs w:val="24"/>
          <w:lang w:val="en-US"/>
        </w:rPr>
        <w:t>a number of</w:t>
      </w:r>
      <w:proofErr w:type="gramEnd"/>
      <w:r w:rsidR="00FB0FF4" w:rsidRPr="00E1765E">
        <w:rPr>
          <w:rFonts w:eastAsia="Times New Roman" w:cs="Times New Roman"/>
          <w:bCs/>
          <w:szCs w:val="24"/>
          <w:lang w:val="en-US"/>
        </w:rPr>
        <w:t xml:space="preserve"> actions carried forward from the previous year. </w:t>
      </w:r>
    </w:p>
    <w:p w14:paraId="77C0B111" w14:textId="77777777" w:rsidR="00A56DD0" w:rsidRDefault="00A56DD0" w:rsidP="00BD44A5">
      <w:pPr>
        <w:spacing w:after="0" w:line="240" w:lineRule="auto"/>
        <w:rPr>
          <w:rFonts w:eastAsia="Times New Roman" w:cs="Times New Roman"/>
          <w:szCs w:val="24"/>
          <w:lang w:val="en-US"/>
        </w:rPr>
      </w:pPr>
    </w:p>
    <w:p w14:paraId="1C4BD244" w14:textId="36947106" w:rsidR="00757079" w:rsidRPr="007C2987" w:rsidRDefault="007C2987" w:rsidP="00BD44A5">
      <w:pPr>
        <w:spacing w:after="0" w:line="240" w:lineRule="auto"/>
        <w:rPr>
          <w:rFonts w:eastAsia="Times New Roman" w:cs="Times New Roman"/>
          <w:szCs w:val="24"/>
          <w:lang w:val="en-US"/>
        </w:rPr>
      </w:pPr>
      <w:r w:rsidRPr="007C2987">
        <w:rPr>
          <w:rFonts w:eastAsia="Times New Roman" w:cs="Times New Roman"/>
          <w:szCs w:val="24"/>
          <w:lang w:val="en-US"/>
        </w:rPr>
        <w:t xml:space="preserve">The NSAB works closely with other partnerships and organisations to achieve and support objectives that keep adults with care and support needs safe in Newcastle. </w:t>
      </w:r>
      <w:r>
        <w:rPr>
          <w:rFonts w:eastAsia="Times New Roman" w:cs="Times New Roman"/>
          <w:szCs w:val="24"/>
          <w:lang w:val="en-US"/>
        </w:rPr>
        <w:t>The Strategic Annual Plan identifies which actions the Board leads on,</w:t>
      </w:r>
      <w:r w:rsidR="0095663C">
        <w:rPr>
          <w:rFonts w:eastAsia="Times New Roman" w:cs="Times New Roman"/>
          <w:szCs w:val="24"/>
          <w:lang w:val="en-US"/>
        </w:rPr>
        <w:t xml:space="preserve"> and which it</w:t>
      </w:r>
      <w:r>
        <w:rPr>
          <w:rFonts w:eastAsia="Times New Roman" w:cs="Times New Roman"/>
          <w:szCs w:val="24"/>
          <w:lang w:val="en-US"/>
        </w:rPr>
        <w:t xml:space="preserve"> contributes</w:t>
      </w:r>
      <w:r w:rsidR="00AE7339">
        <w:rPr>
          <w:rFonts w:eastAsia="Times New Roman" w:cs="Times New Roman"/>
          <w:szCs w:val="24"/>
          <w:lang w:val="en-US"/>
        </w:rPr>
        <w:t xml:space="preserve"> to and influences.</w:t>
      </w:r>
    </w:p>
    <w:p w14:paraId="23CE4928" w14:textId="77777777" w:rsidR="00AB2434" w:rsidRDefault="00AB2434" w:rsidP="00BD44A5">
      <w:pPr>
        <w:spacing w:after="0" w:line="240" w:lineRule="auto"/>
        <w:rPr>
          <w:rFonts w:eastAsia="Times New Roman" w:cs="Times New Roman"/>
          <w:b/>
          <w:szCs w:val="24"/>
          <w:lang w:val="en-US"/>
        </w:rPr>
      </w:pPr>
    </w:p>
    <w:p w14:paraId="3370B5E2" w14:textId="77777777" w:rsidR="007A5482" w:rsidRDefault="007A5482" w:rsidP="00BD44A5">
      <w:pPr>
        <w:spacing w:after="0" w:line="240" w:lineRule="auto"/>
        <w:rPr>
          <w:rFonts w:eastAsia="Times New Roman" w:cs="Times New Roman"/>
          <w:b/>
          <w:szCs w:val="24"/>
          <w:lang w:val="en-US"/>
        </w:rPr>
      </w:pPr>
    </w:p>
    <w:p w14:paraId="3BD93DD3" w14:textId="77777777" w:rsidR="00AB2434" w:rsidRDefault="00AB2434" w:rsidP="00BD44A5">
      <w:pPr>
        <w:spacing w:after="0" w:line="240" w:lineRule="auto"/>
        <w:rPr>
          <w:rFonts w:eastAsia="Times New Roman" w:cs="Times New Roman"/>
          <w:b/>
          <w:szCs w:val="24"/>
          <w:lang w:val="en-US"/>
        </w:rPr>
      </w:pPr>
    </w:p>
    <w:p w14:paraId="55B63AEA" w14:textId="77777777" w:rsidR="009659EC" w:rsidRDefault="009659EC" w:rsidP="00BD44A5">
      <w:pPr>
        <w:spacing w:after="0" w:line="240" w:lineRule="auto"/>
        <w:rPr>
          <w:rFonts w:eastAsia="Times New Roman" w:cs="Times New Roman"/>
          <w:b/>
          <w:szCs w:val="24"/>
          <w:lang w:val="en-US"/>
        </w:rPr>
      </w:pPr>
    </w:p>
    <w:p w14:paraId="36FF96EC" w14:textId="77777777" w:rsidR="009659EC" w:rsidRDefault="009659EC">
      <w:pPr>
        <w:rPr>
          <w:rFonts w:eastAsia="Times New Roman" w:cs="Times New Roman"/>
          <w:b/>
          <w:szCs w:val="24"/>
          <w:lang w:val="en-US"/>
        </w:rPr>
      </w:pPr>
      <w:r>
        <w:rPr>
          <w:rFonts w:eastAsia="Times New Roman" w:cs="Times New Roman"/>
          <w:b/>
          <w:szCs w:val="24"/>
          <w:lang w:val="en-US"/>
        </w:rPr>
        <w:br w:type="page"/>
      </w:r>
    </w:p>
    <w:p w14:paraId="116E98BE" w14:textId="141B9148" w:rsidR="009659EC" w:rsidRDefault="009659EC" w:rsidP="009659EC">
      <w:pPr>
        <w:spacing w:after="0" w:line="240" w:lineRule="auto"/>
        <w:rPr>
          <w:rFonts w:eastAsia="Times New Roman" w:cs="Times New Roman"/>
          <w:b/>
          <w:sz w:val="44"/>
          <w:szCs w:val="24"/>
          <w:lang w:val="en-US"/>
        </w:rPr>
      </w:pPr>
      <w:r>
        <w:rPr>
          <w:rFonts w:eastAsia="Times New Roman" w:cs="Times New Roman"/>
          <w:b/>
          <w:sz w:val="44"/>
          <w:szCs w:val="24"/>
          <w:lang w:val="en-US"/>
        </w:rPr>
        <w:lastRenderedPageBreak/>
        <w:t>Glossary</w:t>
      </w:r>
    </w:p>
    <w:p w14:paraId="00A12C83" w14:textId="77777777" w:rsidR="00EA00D5" w:rsidRDefault="00EA00D5" w:rsidP="009659EC">
      <w:pPr>
        <w:spacing w:after="0" w:line="240" w:lineRule="auto"/>
        <w:rPr>
          <w:rFonts w:eastAsia="Times New Roman" w:cs="Times New Roman"/>
          <w:b/>
          <w:sz w:val="44"/>
          <w:szCs w:val="24"/>
          <w:lang w:val="en-US"/>
        </w:rPr>
      </w:pPr>
    </w:p>
    <w:tbl>
      <w:tblPr>
        <w:tblStyle w:val="TableGrid"/>
        <w:tblW w:w="0" w:type="auto"/>
        <w:tblLook w:val="04A0" w:firstRow="1" w:lastRow="0" w:firstColumn="1" w:lastColumn="0" w:noHBand="0" w:noVBand="1"/>
      </w:tblPr>
      <w:tblGrid>
        <w:gridCol w:w="6232"/>
        <w:gridCol w:w="10462"/>
      </w:tblGrid>
      <w:tr w:rsidR="009659EC" w:rsidRPr="009659EC" w14:paraId="2F1109F6" w14:textId="77777777" w:rsidTr="009659EC">
        <w:tc>
          <w:tcPr>
            <w:tcW w:w="6232" w:type="dxa"/>
          </w:tcPr>
          <w:p w14:paraId="5EBF6C71" w14:textId="3198708A"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ADASS</w:t>
            </w:r>
          </w:p>
        </w:tc>
        <w:tc>
          <w:tcPr>
            <w:tcW w:w="10462" w:type="dxa"/>
          </w:tcPr>
          <w:p w14:paraId="70B01B37" w14:textId="1D5EB1A1"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Association of Directors of Adult Social Services</w:t>
            </w:r>
          </w:p>
        </w:tc>
      </w:tr>
      <w:tr w:rsidR="007A48C0" w:rsidRPr="009659EC" w14:paraId="719D3AB7" w14:textId="77777777" w:rsidTr="009659EC">
        <w:tc>
          <w:tcPr>
            <w:tcW w:w="6232" w:type="dxa"/>
          </w:tcPr>
          <w:p w14:paraId="4E7FD4DB" w14:textId="52B63636" w:rsidR="007A48C0" w:rsidRPr="00253D11" w:rsidRDefault="007A48C0" w:rsidP="009659EC">
            <w:pPr>
              <w:rPr>
                <w:rFonts w:eastAsia="Times New Roman" w:cs="Times New Roman"/>
                <w:b/>
                <w:sz w:val="28"/>
                <w:szCs w:val="28"/>
                <w:lang w:val="en-US"/>
              </w:rPr>
            </w:pPr>
            <w:r>
              <w:rPr>
                <w:rFonts w:eastAsia="Times New Roman" w:cs="Times New Roman"/>
                <w:b/>
                <w:sz w:val="28"/>
                <w:szCs w:val="28"/>
                <w:lang w:val="en-US"/>
              </w:rPr>
              <w:t>CQC</w:t>
            </w:r>
          </w:p>
        </w:tc>
        <w:tc>
          <w:tcPr>
            <w:tcW w:w="10462" w:type="dxa"/>
          </w:tcPr>
          <w:p w14:paraId="1915BA6A" w14:textId="0F02140E" w:rsidR="007A48C0" w:rsidRDefault="007A48C0" w:rsidP="009659EC">
            <w:pPr>
              <w:rPr>
                <w:rFonts w:eastAsia="Times New Roman" w:cs="Times New Roman"/>
                <w:bCs/>
                <w:sz w:val="28"/>
                <w:szCs w:val="28"/>
                <w:lang w:val="en-US"/>
              </w:rPr>
            </w:pPr>
            <w:r>
              <w:rPr>
                <w:rFonts w:eastAsia="Times New Roman" w:cs="Times New Roman"/>
                <w:bCs/>
                <w:sz w:val="28"/>
                <w:szCs w:val="28"/>
                <w:lang w:val="en-US"/>
              </w:rPr>
              <w:t>Care Quality Commission</w:t>
            </w:r>
          </w:p>
        </w:tc>
      </w:tr>
      <w:tr w:rsidR="008B100D" w:rsidRPr="009659EC" w14:paraId="04F888D5" w14:textId="77777777" w:rsidTr="009659EC">
        <w:tc>
          <w:tcPr>
            <w:tcW w:w="6232" w:type="dxa"/>
          </w:tcPr>
          <w:p w14:paraId="4F1D5E64" w14:textId="73DA0E35" w:rsidR="008B100D" w:rsidRPr="003E251C" w:rsidRDefault="008B100D" w:rsidP="009659EC">
            <w:pPr>
              <w:rPr>
                <w:rFonts w:eastAsia="Times New Roman" w:cs="Times New Roman"/>
                <w:b/>
                <w:sz w:val="28"/>
                <w:szCs w:val="28"/>
                <w:lang w:val="en-US"/>
              </w:rPr>
            </w:pPr>
            <w:r w:rsidRPr="003E251C">
              <w:rPr>
                <w:rFonts w:eastAsia="Times New Roman" w:cs="Times New Roman"/>
                <w:b/>
                <w:sz w:val="28"/>
                <w:szCs w:val="28"/>
                <w:lang w:val="en-US"/>
              </w:rPr>
              <w:t>CNTW</w:t>
            </w:r>
          </w:p>
        </w:tc>
        <w:tc>
          <w:tcPr>
            <w:tcW w:w="10462" w:type="dxa"/>
          </w:tcPr>
          <w:p w14:paraId="34BAFFEA" w14:textId="213079B1" w:rsidR="008B100D" w:rsidRDefault="008B100D" w:rsidP="009659EC">
            <w:pPr>
              <w:rPr>
                <w:rFonts w:eastAsia="Times New Roman" w:cs="Times New Roman"/>
                <w:bCs/>
                <w:sz w:val="28"/>
                <w:szCs w:val="28"/>
                <w:lang w:val="en-US"/>
              </w:rPr>
            </w:pPr>
            <w:r w:rsidRPr="003E251C">
              <w:rPr>
                <w:rFonts w:eastAsia="Times New Roman" w:cs="Times New Roman"/>
                <w:bCs/>
                <w:sz w:val="28"/>
                <w:szCs w:val="28"/>
                <w:lang w:val="en-US"/>
              </w:rPr>
              <w:t xml:space="preserve">Cumbria, Northumberland, </w:t>
            </w:r>
            <w:proofErr w:type="gramStart"/>
            <w:r w:rsidRPr="003E251C">
              <w:rPr>
                <w:rFonts w:eastAsia="Times New Roman" w:cs="Times New Roman"/>
                <w:bCs/>
                <w:sz w:val="28"/>
                <w:szCs w:val="28"/>
                <w:lang w:val="en-US"/>
              </w:rPr>
              <w:t>Tyne</w:t>
            </w:r>
            <w:proofErr w:type="gramEnd"/>
            <w:r w:rsidRPr="003E251C">
              <w:rPr>
                <w:rFonts w:eastAsia="Times New Roman" w:cs="Times New Roman"/>
                <w:bCs/>
                <w:sz w:val="28"/>
                <w:szCs w:val="28"/>
                <w:lang w:val="en-US"/>
              </w:rPr>
              <w:t xml:space="preserve"> and Wear NHS </w:t>
            </w:r>
            <w:r w:rsidR="003E251C" w:rsidRPr="003E251C">
              <w:rPr>
                <w:rFonts w:eastAsia="Times New Roman" w:cs="Times New Roman"/>
                <w:bCs/>
                <w:sz w:val="28"/>
                <w:szCs w:val="28"/>
                <w:lang w:val="en-US"/>
              </w:rPr>
              <w:t xml:space="preserve">Foundation </w:t>
            </w:r>
            <w:r w:rsidRPr="003E251C">
              <w:rPr>
                <w:rFonts w:eastAsia="Times New Roman" w:cs="Times New Roman"/>
                <w:bCs/>
                <w:sz w:val="28"/>
                <w:szCs w:val="28"/>
                <w:lang w:val="en-US"/>
              </w:rPr>
              <w:t>Trust</w:t>
            </w:r>
          </w:p>
        </w:tc>
      </w:tr>
      <w:tr w:rsidR="007A48C0" w:rsidRPr="009659EC" w14:paraId="3E918141" w14:textId="77777777" w:rsidTr="009659EC">
        <w:tc>
          <w:tcPr>
            <w:tcW w:w="6232" w:type="dxa"/>
          </w:tcPr>
          <w:p w14:paraId="117264FC" w14:textId="5DFE4723" w:rsidR="007A48C0" w:rsidRPr="00253D11" w:rsidRDefault="007A48C0" w:rsidP="009659EC">
            <w:pPr>
              <w:rPr>
                <w:rFonts w:eastAsia="Times New Roman" w:cs="Times New Roman"/>
                <w:b/>
                <w:sz w:val="28"/>
                <w:szCs w:val="28"/>
                <w:lang w:val="en-US"/>
              </w:rPr>
            </w:pPr>
            <w:r>
              <w:rPr>
                <w:rFonts w:eastAsia="Times New Roman" w:cs="Times New Roman"/>
                <w:b/>
                <w:sz w:val="28"/>
                <w:szCs w:val="28"/>
                <w:lang w:val="en-US"/>
              </w:rPr>
              <w:t>CSPR</w:t>
            </w:r>
          </w:p>
        </w:tc>
        <w:tc>
          <w:tcPr>
            <w:tcW w:w="10462" w:type="dxa"/>
          </w:tcPr>
          <w:p w14:paraId="6C98D789" w14:textId="7B2249ED" w:rsidR="007A48C0" w:rsidRDefault="007A48C0" w:rsidP="009659EC">
            <w:pPr>
              <w:rPr>
                <w:rFonts w:eastAsia="Times New Roman" w:cs="Times New Roman"/>
                <w:bCs/>
                <w:sz w:val="28"/>
                <w:szCs w:val="28"/>
                <w:lang w:val="en-US"/>
              </w:rPr>
            </w:pPr>
            <w:r>
              <w:rPr>
                <w:rFonts w:eastAsia="Times New Roman" w:cs="Times New Roman"/>
                <w:bCs/>
                <w:sz w:val="28"/>
                <w:szCs w:val="28"/>
                <w:lang w:val="en-US"/>
              </w:rPr>
              <w:t>Child Safeguarding Practice Review</w:t>
            </w:r>
          </w:p>
        </w:tc>
      </w:tr>
      <w:tr w:rsidR="003E251C" w:rsidRPr="009659EC" w14:paraId="4C7D87E6" w14:textId="77777777" w:rsidTr="009659EC">
        <w:tc>
          <w:tcPr>
            <w:tcW w:w="6232" w:type="dxa"/>
          </w:tcPr>
          <w:p w14:paraId="4AD53F38" w14:textId="085D088B" w:rsidR="003E251C" w:rsidRDefault="003E251C" w:rsidP="009659EC">
            <w:pPr>
              <w:rPr>
                <w:rFonts w:eastAsia="Times New Roman" w:cs="Times New Roman"/>
                <w:b/>
                <w:sz w:val="28"/>
                <w:szCs w:val="28"/>
                <w:lang w:val="en-US"/>
              </w:rPr>
            </w:pPr>
            <w:r>
              <w:rPr>
                <w:rFonts w:eastAsia="Times New Roman" w:cs="Times New Roman"/>
                <w:b/>
                <w:sz w:val="28"/>
                <w:szCs w:val="28"/>
                <w:lang w:val="en-US"/>
              </w:rPr>
              <w:t>DASS</w:t>
            </w:r>
          </w:p>
        </w:tc>
        <w:tc>
          <w:tcPr>
            <w:tcW w:w="10462" w:type="dxa"/>
          </w:tcPr>
          <w:p w14:paraId="71E72B85" w14:textId="74A28392" w:rsidR="003E251C" w:rsidRDefault="003E251C" w:rsidP="009659EC">
            <w:pPr>
              <w:rPr>
                <w:rFonts w:eastAsia="Times New Roman" w:cs="Times New Roman"/>
                <w:bCs/>
                <w:sz w:val="28"/>
                <w:szCs w:val="28"/>
                <w:lang w:val="en-US"/>
              </w:rPr>
            </w:pPr>
            <w:r>
              <w:rPr>
                <w:rFonts w:eastAsia="Times New Roman" w:cs="Times New Roman"/>
                <w:bCs/>
                <w:sz w:val="28"/>
                <w:szCs w:val="28"/>
                <w:lang w:val="en-US"/>
              </w:rPr>
              <w:t>Director of Adult Social Services</w:t>
            </w:r>
          </w:p>
        </w:tc>
      </w:tr>
      <w:tr w:rsidR="00EA5D21" w:rsidRPr="009659EC" w14:paraId="12A1D1B8" w14:textId="77777777" w:rsidTr="009659EC">
        <w:tc>
          <w:tcPr>
            <w:tcW w:w="6232" w:type="dxa"/>
          </w:tcPr>
          <w:p w14:paraId="7C368A15" w14:textId="639C398C" w:rsidR="00EA5D21" w:rsidRPr="00253D11" w:rsidRDefault="00EA5D21" w:rsidP="009659EC">
            <w:pPr>
              <w:rPr>
                <w:rFonts w:eastAsia="Times New Roman" w:cs="Times New Roman"/>
                <w:b/>
                <w:sz w:val="28"/>
                <w:szCs w:val="28"/>
                <w:lang w:val="en-US"/>
              </w:rPr>
            </w:pPr>
            <w:r>
              <w:rPr>
                <w:rFonts w:eastAsia="Times New Roman" w:cs="Times New Roman"/>
                <w:b/>
                <w:sz w:val="28"/>
                <w:szCs w:val="28"/>
                <w:lang w:val="en-US"/>
              </w:rPr>
              <w:t>DHR</w:t>
            </w:r>
          </w:p>
        </w:tc>
        <w:tc>
          <w:tcPr>
            <w:tcW w:w="10462" w:type="dxa"/>
          </w:tcPr>
          <w:p w14:paraId="535C2FC7" w14:textId="71D12CF8" w:rsidR="00EA5D21" w:rsidRDefault="00EA5D21" w:rsidP="009659EC">
            <w:pPr>
              <w:rPr>
                <w:rFonts w:eastAsia="Times New Roman" w:cs="Times New Roman"/>
                <w:bCs/>
                <w:sz w:val="28"/>
                <w:szCs w:val="28"/>
                <w:lang w:val="en-US"/>
              </w:rPr>
            </w:pPr>
            <w:r>
              <w:rPr>
                <w:rFonts w:eastAsia="Times New Roman" w:cs="Times New Roman"/>
                <w:bCs/>
                <w:sz w:val="28"/>
                <w:szCs w:val="28"/>
                <w:lang w:val="en-US"/>
              </w:rPr>
              <w:t>Domestic Homicide Review</w:t>
            </w:r>
          </w:p>
        </w:tc>
      </w:tr>
      <w:tr w:rsidR="009659EC" w:rsidRPr="009659EC" w14:paraId="528A68F5" w14:textId="77777777" w:rsidTr="009659EC">
        <w:tc>
          <w:tcPr>
            <w:tcW w:w="6232" w:type="dxa"/>
          </w:tcPr>
          <w:p w14:paraId="5C4E3379" w14:textId="726F9DA6"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IPC</w:t>
            </w:r>
          </w:p>
        </w:tc>
        <w:tc>
          <w:tcPr>
            <w:tcW w:w="10462" w:type="dxa"/>
          </w:tcPr>
          <w:p w14:paraId="3F198EDC" w14:textId="62240E24"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Improving Practice Committee</w:t>
            </w:r>
          </w:p>
        </w:tc>
      </w:tr>
      <w:tr w:rsidR="00FA22FB" w:rsidRPr="009659EC" w14:paraId="2D260764" w14:textId="77777777" w:rsidTr="009659EC">
        <w:tc>
          <w:tcPr>
            <w:tcW w:w="6232" w:type="dxa"/>
          </w:tcPr>
          <w:p w14:paraId="3F954D90" w14:textId="53EC4C73" w:rsidR="00FA22FB" w:rsidRPr="00253D11" w:rsidRDefault="00FA22FB" w:rsidP="009659EC">
            <w:pPr>
              <w:rPr>
                <w:rFonts w:eastAsia="Times New Roman" w:cs="Times New Roman"/>
                <w:b/>
                <w:sz w:val="28"/>
                <w:szCs w:val="28"/>
                <w:lang w:val="en-US"/>
              </w:rPr>
            </w:pPr>
            <w:r>
              <w:rPr>
                <w:rFonts w:eastAsia="Times New Roman" w:cs="Times New Roman"/>
                <w:b/>
                <w:sz w:val="28"/>
                <w:szCs w:val="28"/>
                <w:lang w:val="en-US"/>
              </w:rPr>
              <w:t>LA</w:t>
            </w:r>
          </w:p>
        </w:tc>
        <w:tc>
          <w:tcPr>
            <w:tcW w:w="10462" w:type="dxa"/>
          </w:tcPr>
          <w:p w14:paraId="5DCD6EF1" w14:textId="314D7FAC" w:rsidR="00FA22FB" w:rsidRDefault="00FA22FB" w:rsidP="009659EC">
            <w:pPr>
              <w:rPr>
                <w:rFonts w:eastAsia="Times New Roman" w:cs="Times New Roman"/>
                <w:bCs/>
                <w:sz w:val="28"/>
                <w:szCs w:val="28"/>
                <w:lang w:val="en-US"/>
              </w:rPr>
            </w:pPr>
            <w:r>
              <w:rPr>
                <w:rFonts w:eastAsia="Times New Roman" w:cs="Times New Roman"/>
                <w:bCs/>
                <w:sz w:val="28"/>
                <w:szCs w:val="28"/>
                <w:lang w:val="en-US"/>
              </w:rPr>
              <w:t>Local Authority</w:t>
            </w:r>
          </w:p>
        </w:tc>
      </w:tr>
      <w:tr w:rsidR="009659EC" w:rsidRPr="009659EC" w14:paraId="17ECC0A5" w14:textId="77777777" w:rsidTr="009659EC">
        <w:tc>
          <w:tcPr>
            <w:tcW w:w="6232" w:type="dxa"/>
          </w:tcPr>
          <w:p w14:paraId="418F93E3" w14:textId="26DFBBED"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LGA</w:t>
            </w:r>
          </w:p>
        </w:tc>
        <w:tc>
          <w:tcPr>
            <w:tcW w:w="10462" w:type="dxa"/>
          </w:tcPr>
          <w:p w14:paraId="3C294FF2" w14:textId="4F3142AC"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Local Government Association</w:t>
            </w:r>
          </w:p>
        </w:tc>
      </w:tr>
      <w:tr w:rsidR="00A72458" w:rsidRPr="009659EC" w14:paraId="7BC74873" w14:textId="77777777" w:rsidTr="009659EC">
        <w:tc>
          <w:tcPr>
            <w:tcW w:w="6232" w:type="dxa"/>
          </w:tcPr>
          <w:p w14:paraId="182E96EF" w14:textId="0F36B4CA" w:rsidR="00A72458" w:rsidRPr="00253D11" w:rsidRDefault="00A72458" w:rsidP="009659EC">
            <w:pPr>
              <w:rPr>
                <w:rFonts w:eastAsia="Times New Roman" w:cs="Times New Roman"/>
                <w:b/>
                <w:sz w:val="28"/>
                <w:szCs w:val="28"/>
                <w:lang w:val="en-US"/>
              </w:rPr>
            </w:pPr>
            <w:r>
              <w:rPr>
                <w:rFonts w:eastAsia="Times New Roman" w:cs="Times New Roman"/>
                <w:b/>
                <w:sz w:val="28"/>
                <w:szCs w:val="28"/>
                <w:lang w:val="en-US"/>
              </w:rPr>
              <w:t>MASH</w:t>
            </w:r>
          </w:p>
        </w:tc>
        <w:tc>
          <w:tcPr>
            <w:tcW w:w="10462" w:type="dxa"/>
          </w:tcPr>
          <w:p w14:paraId="4E6109F1" w14:textId="78349E41" w:rsidR="00A72458" w:rsidRDefault="00A72458" w:rsidP="009659EC">
            <w:pPr>
              <w:rPr>
                <w:rFonts w:eastAsia="Times New Roman" w:cs="Times New Roman"/>
                <w:bCs/>
                <w:sz w:val="28"/>
                <w:szCs w:val="28"/>
                <w:lang w:val="en-US"/>
              </w:rPr>
            </w:pPr>
            <w:r>
              <w:rPr>
                <w:rFonts w:eastAsia="Times New Roman" w:cs="Times New Roman"/>
                <w:bCs/>
                <w:sz w:val="28"/>
                <w:szCs w:val="28"/>
                <w:lang w:val="en-US"/>
              </w:rPr>
              <w:t>Multi-Agency Safeguarding Hub</w:t>
            </w:r>
          </w:p>
        </w:tc>
      </w:tr>
      <w:tr w:rsidR="009659EC" w:rsidRPr="009659EC" w14:paraId="028E851F" w14:textId="77777777" w:rsidTr="009659EC">
        <w:tc>
          <w:tcPr>
            <w:tcW w:w="6232" w:type="dxa"/>
          </w:tcPr>
          <w:p w14:paraId="405283B3" w14:textId="0802540D"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MCA</w:t>
            </w:r>
          </w:p>
        </w:tc>
        <w:tc>
          <w:tcPr>
            <w:tcW w:w="10462" w:type="dxa"/>
          </w:tcPr>
          <w:p w14:paraId="38933615" w14:textId="0931051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Mental Capacity Act</w:t>
            </w:r>
          </w:p>
        </w:tc>
      </w:tr>
      <w:tr w:rsidR="00861560" w:rsidRPr="009659EC" w14:paraId="58A2031E" w14:textId="77777777" w:rsidTr="009659EC">
        <w:tc>
          <w:tcPr>
            <w:tcW w:w="6232" w:type="dxa"/>
          </w:tcPr>
          <w:p w14:paraId="0613720F" w14:textId="53E0F93E" w:rsidR="00861560" w:rsidRPr="00253D11" w:rsidRDefault="00861560" w:rsidP="009659EC">
            <w:pPr>
              <w:rPr>
                <w:rFonts w:eastAsia="Times New Roman" w:cs="Times New Roman"/>
                <w:b/>
                <w:sz w:val="28"/>
                <w:szCs w:val="28"/>
                <w:lang w:val="en-US"/>
              </w:rPr>
            </w:pPr>
            <w:r w:rsidRPr="00253D11">
              <w:rPr>
                <w:rFonts w:eastAsia="Times New Roman" w:cs="Times New Roman"/>
                <w:b/>
                <w:sz w:val="28"/>
                <w:szCs w:val="28"/>
                <w:lang w:val="en-US"/>
              </w:rPr>
              <w:t>MSET</w:t>
            </w:r>
          </w:p>
        </w:tc>
        <w:tc>
          <w:tcPr>
            <w:tcW w:w="10462" w:type="dxa"/>
          </w:tcPr>
          <w:p w14:paraId="330B6EAF" w14:textId="01C5039A" w:rsidR="00861560" w:rsidRDefault="00861560" w:rsidP="009659EC">
            <w:pPr>
              <w:rPr>
                <w:rFonts w:eastAsia="Times New Roman" w:cs="Times New Roman"/>
                <w:bCs/>
                <w:sz w:val="28"/>
                <w:szCs w:val="28"/>
                <w:lang w:val="en-US"/>
              </w:rPr>
            </w:pPr>
            <w:r>
              <w:rPr>
                <w:rFonts w:eastAsia="Times New Roman" w:cs="Times New Roman"/>
                <w:bCs/>
                <w:sz w:val="28"/>
                <w:szCs w:val="28"/>
                <w:lang w:val="en-US"/>
              </w:rPr>
              <w:t>Missing, Sexually Exploited, Trafficked (Sub-Committee)</w:t>
            </w:r>
          </w:p>
        </w:tc>
      </w:tr>
      <w:tr w:rsidR="009659EC" w:rsidRPr="009659EC" w14:paraId="4559A8F7" w14:textId="77777777" w:rsidTr="009659EC">
        <w:tc>
          <w:tcPr>
            <w:tcW w:w="6232" w:type="dxa"/>
          </w:tcPr>
          <w:p w14:paraId="54B29EFD" w14:textId="0FFB09A9"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MSP</w:t>
            </w:r>
          </w:p>
        </w:tc>
        <w:tc>
          <w:tcPr>
            <w:tcW w:w="10462" w:type="dxa"/>
          </w:tcPr>
          <w:p w14:paraId="638A227B" w14:textId="5476D660"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Making Safeguarding Personal</w:t>
            </w:r>
          </w:p>
        </w:tc>
      </w:tr>
      <w:tr w:rsidR="00702533" w:rsidRPr="009659EC" w14:paraId="378B755D" w14:textId="77777777" w:rsidTr="00E42826">
        <w:tc>
          <w:tcPr>
            <w:tcW w:w="6232" w:type="dxa"/>
          </w:tcPr>
          <w:p w14:paraId="44962F04" w14:textId="77777777" w:rsidR="00702533" w:rsidRPr="00253D11" w:rsidRDefault="00702533" w:rsidP="00E42826">
            <w:pPr>
              <w:rPr>
                <w:rFonts w:eastAsia="Times New Roman" w:cs="Times New Roman"/>
                <w:b/>
                <w:sz w:val="28"/>
                <w:szCs w:val="28"/>
                <w:lang w:val="en-US"/>
              </w:rPr>
            </w:pPr>
            <w:r>
              <w:rPr>
                <w:rFonts w:eastAsia="Times New Roman" w:cs="Times New Roman"/>
                <w:b/>
                <w:sz w:val="28"/>
                <w:szCs w:val="28"/>
                <w:lang w:val="en-US"/>
              </w:rPr>
              <w:t>NENC ICB</w:t>
            </w:r>
          </w:p>
        </w:tc>
        <w:tc>
          <w:tcPr>
            <w:tcW w:w="10462" w:type="dxa"/>
          </w:tcPr>
          <w:p w14:paraId="50967821" w14:textId="77777777" w:rsidR="00702533" w:rsidRDefault="00702533" w:rsidP="00E42826">
            <w:pPr>
              <w:rPr>
                <w:rFonts w:eastAsia="Times New Roman" w:cs="Times New Roman"/>
                <w:bCs/>
                <w:sz w:val="28"/>
                <w:szCs w:val="28"/>
                <w:lang w:val="en-US"/>
              </w:rPr>
            </w:pPr>
            <w:proofErr w:type="gramStart"/>
            <w:r>
              <w:rPr>
                <w:rFonts w:eastAsia="Times New Roman" w:cs="Times New Roman"/>
                <w:bCs/>
                <w:sz w:val="28"/>
                <w:szCs w:val="28"/>
                <w:lang w:val="en-US"/>
              </w:rPr>
              <w:t>North East</w:t>
            </w:r>
            <w:proofErr w:type="gramEnd"/>
            <w:r>
              <w:rPr>
                <w:rFonts w:eastAsia="Times New Roman" w:cs="Times New Roman"/>
                <w:bCs/>
                <w:sz w:val="28"/>
                <w:szCs w:val="28"/>
                <w:lang w:val="en-US"/>
              </w:rPr>
              <w:t xml:space="preserve"> and North Cumbria Integrated Care Board</w:t>
            </w:r>
          </w:p>
        </w:tc>
      </w:tr>
      <w:tr w:rsidR="007A48C0" w:rsidRPr="009659EC" w14:paraId="64F2AF5B" w14:textId="77777777" w:rsidTr="00E42826">
        <w:tc>
          <w:tcPr>
            <w:tcW w:w="6232" w:type="dxa"/>
          </w:tcPr>
          <w:p w14:paraId="034D388E" w14:textId="6A6D3D4F" w:rsidR="007A48C0" w:rsidRDefault="007A48C0" w:rsidP="00E42826">
            <w:pPr>
              <w:rPr>
                <w:rFonts w:eastAsia="Times New Roman" w:cs="Times New Roman"/>
                <w:b/>
                <w:sz w:val="28"/>
                <w:szCs w:val="28"/>
                <w:lang w:val="en-US"/>
              </w:rPr>
            </w:pPr>
            <w:r>
              <w:rPr>
                <w:rFonts w:eastAsia="Times New Roman" w:cs="Times New Roman"/>
                <w:b/>
                <w:sz w:val="28"/>
                <w:szCs w:val="28"/>
                <w:lang w:val="en-US"/>
              </w:rPr>
              <w:t>NPGSV</w:t>
            </w:r>
          </w:p>
        </w:tc>
        <w:tc>
          <w:tcPr>
            <w:tcW w:w="10462" w:type="dxa"/>
          </w:tcPr>
          <w:p w14:paraId="447F5BD4" w14:textId="6C0B06EB" w:rsidR="007A48C0" w:rsidRDefault="007A48C0" w:rsidP="00E42826">
            <w:pPr>
              <w:rPr>
                <w:rFonts w:eastAsia="Times New Roman" w:cs="Times New Roman"/>
                <w:bCs/>
                <w:sz w:val="28"/>
                <w:szCs w:val="28"/>
                <w:lang w:val="en-US"/>
              </w:rPr>
            </w:pPr>
            <w:r>
              <w:rPr>
                <w:rFonts w:eastAsia="Times New Roman" w:cs="Times New Roman"/>
                <w:bCs/>
                <w:sz w:val="28"/>
                <w:szCs w:val="28"/>
                <w:lang w:val="en-US"/>
              </w:rPr>
              <w:t>Newcastle Partnership for Safeguarding and Vulnerability</w:t>
            </w:r>
          </w:p>
        </w:tc>
      </w:tr>
      <w:tr w:rsidR="009659EC" w:rsidRPr="009659EC" w14:paraId="1B05B221" w14:textId="77777777" w:rsidTr="009659EC">
        <w:tc>
          <w:tcPr>
            <w:tcW w:w="6232" w:type="dxa"/>
          </w:tcPr>
          <w:p w14:paraId="011EFCF6" w14:textId="168C8212"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NSAB</w:t>
            </w:r>
          </w:p>
        </w:tc>
        <w:tc>
          <w:tcPr>
            <w:tcW w:w="10462" w:type="dxa"/>
          </w:tcPr>
          <w:p w14:paraId="1CDB101C" w14:textId="14E01121"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Newcastle Safeguarding Adults Board</w:t>
            </w:r>
          </w:p>
        </w:tc>
      </w:tr>
      <w:tr w:rsidR="009659EC" w:rsidRPr="009659EC" w14:paraId="6564600D" w14:textId="77777777" w:rsidTr="009659EC">
        <w:tc>
          <w:tcPr>
            <w:tcW w:w="6232" w:type="dxa"/>
          </w:tcPr>
          <w:p w14:paraId="06B933B3" w14:textId="335525E1"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NSCP</w:t>
            </w:r>
          </w:p>
        </w:tc>
        <w:tc>
          <w:tcPr>
            <w:tcW w:w="10462" w:type="dxa"/>
          </w:tcPr>
          <w:p w14:paraId="0A010D35" w14:textId="248CB0E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Newcastle Safeguarding Children’s Partnership</w:t>
            </w:r>
          </w:p>
        </w:tc>
      </w:tr>
      <w:tr w:rsidR="00702533" w:rsidRPr="009659EC" w14:paraId="68B4C39E" w14:textId="77777777" w:rsidTr="009659EC">
        <w:tc>
          <w:tcPr>
            <w:tcW w:w="6232" w:type="dxa"/>
          </w:tcPr>
          <w:p w14:paraId="5B58D61A" w14:textId="5C7C176B" w:rsidR="00702533" w:rsidRDefault="00702533" w:rsidP="009659EC">
            <w:pPr>
              <w:rPr>
                <w:rFonts w:eastAsia="Times New Roman" w:cs="Times New Roman"/>
                <w:b/>
                <w:sz w:val="28"/>
                <w:szCs w:val="28"/>
                <w:lang w:val="en-US"/>
              </w:rPr>
            </w:pPr>
            <w:r>
              <w:rPr>
                <w:rFonts w:eastAsia="Times New Roman" w:cs="Times New Roman"/>
                <w:b/>
                <w:sz w:val="28"/>
                <w:szCs w:val="28"/>
                <w:lang w:val="en-US"/>
              </w:rPr>
              <w:t>NPGSV</w:t>
            </w:r>
          </w:p>
        </w:tc>
        <w:tc>
          <w:tcPr>
            <w:tcW w:w="10462" w:type="dxa"/>
          </w:tcPr>
          <w:p w14:paraId="7A1A9436" w14:textId="5346A348" w:rsidR="00702533" w:rsidRDefault="00702533" w:rsidP="009659EC">
            <w:pPr>
              <w:rPr>
                <w:rFonts w:eastAsia="Times New Roman" w:cs="Times New Roman"/>
                <w:bCs/>
                <w:sz w:val="28"/>
                <w:szCs w:val="28"/>
                <w:lang w:val="en-US"/>
              </w:rPr>
            </w:pPr>
            <w:r>
              <w:rPr>
                <w:rFonts w:eastAsia="Times New Roman" w:cs="Times New Roman"/>
                <w:bCs/>
                <w:sz w:val="28"/>
                <w:szCs w:val="28"/>
                <w:lang w:val="en-US"/>
              </w:rPr>
              <w:t>Newcastle Partnership Group for Safeguarding and Vulnerability</w:t>
            </w:r>
          </w:p>
        </w:tc>
      </w:tr>
      <w:tr w:rsidR="008B100D" w:rsidRPr="009659EC" w14:paraId="61ACEE6E" w14:textId="77777777" w:rsidTr="009659EC">
        <w:tc>
          <w:tcPr>
            <w:tcW w:w="6232" w:type="dxa"/>
          </w:tcPr>
          <w:p w14:paraId="01CBD591" w14:textId="0207115A" w:rsidR="008B100D" w:rsidRPr="003E251C" w:rsidRDefault="008B100D" w:rsidP="009659EC">
            <w:pPr>
              <w:rPr>
                <w:rFonts w:eastAsia="Times New Roman" w:cs="Times New Roman"/>
                <w:b/>
                <w:sz w:val="28"/>
                <w:szCs w:val="28"/>
                <w:lang w:val="en-US"/>
              </w:rPr>
            </w:pPr>
            <w:proofErr w:type="spellStart"/>
            <w:r w:rsidRPr="003E251C">
              <w:rPr>
                <w:rFonts w:eastAsia="Times New Roman" w:cs="Times New Roman"/>
                <w:b/>
                <w:sz w:val="28"/>
                <w:szCs w:val="28"/>
                <w:lang w:val="en-US"/>
              </w:rPr>
              <w:t>NuTH</w:t>
            </w:r>
            <w:proofErr w:type="spellEnd"/>
          </w:p>
        </w:tc>
        <w:tc>
          <w:tcPr>
            <w:tcW w:w="10462" w:type="dxa"/>
          </w:tcPr>
          <w:p w14:paraId="03CCC4F7" w14:textId="37D94B83" w:rsidR="008B100D" w:rsidRDefault="008B100D" w:rsidP="009659EC">
            <w:pPr>
              <w:rPr>
                <w:rFonts w:eastAsia="Times New Roman" w:cs="Times New Roman"/>
                <w:bCs/>
                <w:sz w:val="28"/>
                <w:szCs w:val="28"/>
                <w:lang w:val="en-US"/>
              </w:rPr>
            </w:pPr>
            <w:r w:rsidRPr="003E251C">
              <w:rPr>
                <w:rFonts w:eastAsia="Times New Roman" w:cs="Times New Roman"/>
                <w:bCs/>
                <w:sz w:val="28"/>
                <w:szCs w:val="28"/>
                <w:lang w:val="en-US"/>
              </w:rPr>
              <w:t>Newcastle upon Tyne Hospitals NHS Foundation Trust</w:t>
            </w:r>
          </w:p>
        </w:tc>
      </w:tr>
      <w:tr w:rsidR="00A233C2" w:rsidRPr="009659EC" w14:paraId="157E8653" w14:textId="77777777" w:rsidTr="009659EC">
        <w:tc>
          <w:tcPr>
            <w:tcW w:w="6232" w:type="dxa"/>
          </w:tcPr>
          <w:p w14:paraId="13A690F2" w14:textId="7801F9AE" w:rsidR="00A233C2" w:rsidRDefault="00A233C2" w:rsidP="009659EC">
            <w:pPr>
              <w:rPr>
                <w:rFonts w:eastAsia="Times New Roman" w:cs="Times New Roman"/>
                <w:b/>
                <w:sz w:val="28"/>
                <w:szCs w:val="28"/>
                <w:lang w:val="en-US"/>
              </w:rPr>
            </w:pPr>
            <w:r>
              <w:rPr>
                <w:rFonts w:eastAsia="Times New Roman" w:cs="Times New Roman"/>
                <w:b/>
                <w:sz w:val="28"/>
                <w:szCs w:val="28"/>
                <w:lang w:val="en-US"/>
              </w:rPr>
              <w:t>RC</w:t>
            </w:r>
            <w:r w:rsidR="008B100D">
              <w:rPr>
                <w:rFonts w:eastAsia="Times New Roman" w:cs="Times New Roman"/>
                <w:b/>
                <w:sz w:val="28"/>
                <w:szCs w:val="28"/>
                <w:lang w:val="en-US"/>
              </w:rPr>
              <w:t>RP</w:t>
            </w:r>
          </w:p>
        </w:tc>
        <w:tc>
          <w:tcPr>
            <w:tcW w:w="10462" w:type="dxa"/>
          </w:tcPr>
          <w:p w14:paraId="78133FAB" w14:textId="73298356" w:rsidR="00A233C2" w:rsidRDefault="00A233C2" w:rsidP="009659EC">
            <w:pPr>
              <w:rPr>
                <w:rFonts w:eastAsia="Times New Roman" w:cs="Times New Roman"/>
                <w:bCs/>
                <w:sz w:val="28"/>
                <w:szCs w:val="28"/>
                <w:lang w:val="en-US"/>
              </w:rPr>
            </w:pPr>
            <w:r>
              <w:rPr>
                <w:rFonts w:eastAsia="Times New Roman" w:cs="Times New Roman"/>
                <w:bCs/>
                <w:sz w:val="28"/>
                <w:szCs w:val="28"/>
                <w:lang w:val="en-US"/>
              </w:rPr>
              <w:t>Right Care, Right Person</w:t>
            </w:r>
          </w:p>
        </w:tc>
      </w:tr>
      <w:tr w:rsidR="009659EC" w:rsidRPr="009659EC" w14:paraId="0C91D546" w14:textId="77777777" w:rsidTr="009659EC">
        <w:tc>
          <w:tcPr>
            <w:tcW w:w="6232" w:type="dxa"/>
          </w:tcPr>
          <w:p w14:paraId="11E7B067" w14:textId="66963A6C"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 xml:space="preserve">SAR </w:t>
            </w:r>
          </w:p>
        </w:tc>
        <w:tc>
          <w:tcPr>
            <w:tcW w:w="10462" w:type="dxa"/>
          </w:tcPr>
          <w:p w14:paraId="00670E07" w14:textId="2AFE7A94" w:rsidR="009659EC" w:rsidRPr="009659EC" w:rsidRDefault="009659EC" w:rsidP="009659EC">
            <w:pPr>
              <w:rPr>
                <w:rFonts w:eastAsia="Times New Roman" w:cs="Times New Roman"/>
                <w:bCs/>
                <w:sz w:val="28"/>
                <w:szCs w:val="28"/>
                <w:lang w:val="en-US"/>
              </w:rPr>
            </w:pPr>
            <w:r>
              <w:rPr>
                <w:rFonts w:eastAsia="Times New Roman" w:cs="Times New Roman"/>
                <w:bCs/>
                <w:sz w:val="28"/>
                <w:szCs w:val="28"/>
                <w:lang w:val="en-US"/>
              </w:rPr>
              <w:t xml:space="preserve">Safeguarding Adults Review </w:t>
            </w:r>
          </w:p>
        </w:tc>
      </w:tr>
      <w:tr w:rsidR="007A48C0" w:rsidRPr="009659EC" w14:paraId="576F0FB1" w14:textId="77777777" w:rsidTr="009659EC">
        <w:tc>
          <w:tcPr>
            <w:tcW w:w="6232" w:type="dxa"/>
          </w:tcPr>
          <w:p w14:paraId="48CC0D59" w14:textId="477B8C4F" w:rsidR="007A48C0" w:rsidRPr="00253D11" w:rsidRDefault="007A48C0" w:rsidP="009659EC">
            <w:pPr>
              <w:rPr>
                <w:rFonts w:eastAsia="Times New Roman" w:cs="Times New Roman"/>
                <w:b/>
                <w:sz w:val="28"/>
                <w:szCs w:val="28"/>
                <w:lang w:val="en-US"/>
              </w:rPr>
            </w:pPr>
            <w:r>
              <w:rPr>
                <w:rFonts w:eastAsia="Times New Roman" w:cs="Times New Roman"/>
                <w:b/>
                <w:sz w:val="28"/>
                <w:szCs w:val="28"/>
                <w:lang w:val="en-US"/>
              </w:rPr>
              <w:t>TWFRS</w:t>
            </w:r>
          </w:p>
        </w:tc>
        <w:tc>
          <w:tcPr>
            <w:tcW w:w="10462" w:type="dxa"/>
          </w:tcPr>
          <w:p w14:paraId="5728E892" w14:textId="68E900A0" w:rsidR="007A48C0" w:rsidRDefault="007A48C0" w:rsidP="009659EC">
            <w:pPr>
              <w:rPr>
                <w:rFonts w:eastAsia="Times New Roman" w:cs="Times New Roman"/>
                <w:bCs/>
                <w:sz w:val="28"/>
                <w:szCs w:val="28"/>
                <w:lang w:val="en-US"/>
              </w:rPr>
            </w:pPr>
            <w:r>
              <w:rPr>
                <w:rFonts w:eastAsia="Times New Roman" w:cs="Times New Roman"/>
                <w:bCs/>
                <w:sz w:val="28"/>
                <w:szCs w:val="28"/>
                <w:lang w:val="en-US"/>
              </w:rPr>
              <w:t>Tyne and Wear Fire and Rescue Service</w:t>
            </w:r>
          </w:p>
        </w:tc>
      </w:tr>
      <w:tr w:rsidR="009659EC" w:rsidRPr="009659EC" w14:paraId="713FE498" w14:textId="77777777" w:rsidTr="009659EC">
        <w:tc>
          <w:tcPr>
            <w:tcW w:w="6232" w:type="dxa"/>
          </w:tcPr>
          <w:p w14:paraId="6556D36F" w14:textId="22E7B2E9"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VCS</w:t>
            </w:r>
          </w:p>
        </w:tc>
        <w:tc>
          <w:tcPr>
            <w:tcW w:w="10462" w:type="dxa"/>
          </w:tcPr>
          <w:p w14:paraId="4EFA3E96" w14:textId="676F0E3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Voluntary and Community Sector</w:t>
            </w:r>
          </w:p>
        </w:tc>
      </w:tr>
      <w:tr w:rsidR="00A24C0D" w:rsidRPr="009659EC" w14:paraId="110DE7A7" w14:textId="77777777" w:rsidTr="009659EC">
        <w:tc>
          <w:tcPr>
            <w:tcW w:w="6232" w:type="dxa"/>
          </w:tcPr>
          <w:p w14:paraId="5B6668BE" w14:textId="51839C2F" w:rsidR="00A24C0D" w:rsidRPr="00253D11" w:rsidRDefault="00A24C0D" w:rsidP="009659EC">
            <w:pPr>
              <w:rPr>
                <w:rFonts w:eastAsia="Times New Roman" w:cs="Times New Roman"/>
                <w:b/>
                <w:sz w:val="28"/>
                <w:szCs w:val="28"/>
                <w:lang w:val="en-US"/>
              </w:rPr>
            </w:pPr>
            <w:r>
              <w:rPr>
                <w:rFonts w:eastAsia="Times New Roman" w:cs="Times New Roman"/>
                <w:b/>
                <w:sz w:val="28"/>
                <w:szCs w:val="28"/>
                <w:lang w:val="en-US"/>
              </w:rPr>
              <w:t>VRU</w:t>
            </w:r>
          </w:p>
        </w:tc>
        <w:tc>
          <w:tcPr>
            <w:tcW w:w="10462" w:type="dxa"/>
          </w:tcPr>
          <w:p w14:paraId="02CD1792" w14:textId="46F5D21F" w:rsidR="00A24C0D" w:rsidRDefault="00A24C0D" w:rsidP="009659EC">
            <w:pPr>
              <w:rPr>
                <w:rFonts w:eastAsia="Times New Roman" w:cs="Times New Roman"/>
                <w:bCs/>
                <w:sz w:val="28"/>
                <w:szCs w:val="28"/>
                <w:lang w:val="en-US"/>
              </w:rPr>
            </w:pPr>
            <w:r>
              <w:rPr>
                <w:rFonts w:eastAsia="Times New Roman" w:cs="Times New Roman"/>
                <w:bCs/>
                <w:sz w:val="28"/>
                <w:szCs w:val="28"/>
                <w:lang w:val="en-US"/>
              </w:rPr>
              <w:t>Violence Reduction Unit</w:t>
            </w:r>
          </w:p>
        </w:tc>
      </w:tr>
      <w:tr w:rsidR="009659EC" w:rsidRPr="009659EC" w14:paraId="33C26FBB" w14:textId="77777777" w:rsidTr="009659EC">
        <w:tc>
          <w:tcPr>
            <w:tcW w:w="6232" w:type="dxa"/>
          </w:tcPr>
          <w:p w14:paraId="124B056B" w14:textId="1537593C"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YHN</w:t>
            </w:r>
          </w:p>
        </w:tc>
        <w:tc>
          <w:tcPr>
            <w:tcW w:w="10462" w:type="dxa"/>
          </w:tcPr>
          <w:p w14:paraId="631B9225" w14:textId="6C4D854A"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Your Homes Newcastle</w:t>
            </w:r>
          </w:p>
        </w:tc>
      </w:tr>
      <w:tr w:rsidR="000E6B49" w:rsidRPr="009659EC" w14:paraId="141C9570" w14:textId="77777777" w:rsidTr="009659EC">
        <w:tc>
          <w:tcPr>
            <w:tcW w:w="6232" w:type="dxa"/>
          </w:tcPr>
          <w:p w14:paraId="28F5BD60" w14:textId="5C764785" w:rsidR="000E6B49" w:rsidRPr="00253D11" w:rsidRDefault="000E6B49" w:rsidP="009659EC">
            <w:pPr>
              <w:rPr>
                <w:rFonts w:eastAsia="Times New Roman" w:cs="Times New Roman"/>
                <w:b/>
                <w:sz w:val="28"/>
                <w:szCs w:val="28"/>
                <w:lang w:val="en-US"/>
              </w:rPr>
            </w:pPr>
            <w:r w:rsidRPr="00253D11">
              <w:rPr>
                <w:rFonts w:eastAsia="Times New Roman" w:cs="Times New Roman"/>
                <w:b/>
                <w:sz w:val="28"/>
                <w:szCs w:val="28"/>
                <w:lang w:val="en-US"/>
              </w:rPr>
              <w:t>YJPB</w:t>
            </w:r>
          </w:p>
        </w:tc>
        <w:tc>
          <w:tcPr>
            <w:tcW w:w="10462" w:type="dxa"/>
          </w:tcPr>
          <w:p w14:paraId="766ECF88" w14:textId="1C800606" w:rsidR="000E6B49" w:rsidRDefault="000E6B49" w:rsidP="009659EC">
            <w:pPr>
              <w:rPr>
                <w:rFonts w:eastAsia="Times New Roman" w:cs="Times New Roman"/>
                <w:bCs/>
                <w:sz w:val="28"/>
                <w:szCs w:val="28"/>
                <w:lang w:val="en-US"/>
              </w:rPr>
            </w:pPr>
            <w:r>
              <w:rPr>
                <w:rFonts w:eastAsia="Times New Roman" w:cs="Times New Roman"/>
                <w:bCs/>
                <w:sz w:val="28"/>
                <w:szCs w:val="28"/>
                <w:lang w:val="en-US"/>
              </w:rPr>
              <w:t>Youth Justice Partnership Board</w:t>
            </w:r>
          </w:p>
        </w:tc>
      </w:tr>
    </w:tbl>
    <w:p w14:paraId="60276ADC" w14:textId="77777777" w:rsidR="007A48C0" w:rsidRDefault="007A48C0" w:rsidP="00BD44A5">
      <w:pPr>
        <w:spacing w:after="0" w:line="240" w:lineRule="auto"/>
        <w:rPr>
          <w:rFonts w:ascii="Arial" w:eastAsia="Times New Roman" w:hAnsi="Arial" w:cs="Times New Roman"/>
          <w:sz w:val="20"/>
          <w:szCs w:val="24"/>
          <w:lang w:val="en-US"/>
        </w:rPr>
      </w:pPr>
    </w:p>
    <w:p w14:paraId="7A58FFD9" w14:textId="77777777" w:rsidR="007A48C0" w:rsidRDefault="007A48C0">
      <w:pPr>
        <w:rPr>
          <w:rFonts w:ascii="Arial" w:eastAsia="Times New Roman" w:hAnsi="Arial" w:cs="Times New Roman"/>
          <w:sz w:val="20"/>
          <w:szCs w:val="24"/>
          <w:lang w:val="en-US"/>
        </w:rPr>
      </w:pPr>
      <w:r>
        <w:rPr>
          <w:rFonts w:ascii="Arial" w:eastAsia="Times New Roman" w:hAnsi="Arial" w:cs="Times New Roman"/>
          <w:sz w:val="20"/>
          <w:szCs w:val="24"/>
          <w:lang w:val="en-US"/>
        </w:rPr>
        <w:br w:type="page"/>
      </w:r>
    </w:p>
    <w:p w14:paraId="4F2B6117" w14:textId="2D486C49" w:rsidR="001D0BF9" w:rsidRPr="00244869" w:rsidRDefault="001D0BF9" w:rsidP="00BD44A5">
      <w:pPr>
        <w:spacing w:after="0" w:line="240" w:lineRule="auto"/>
        <w:rPr>
          <w:rFonts w:eastAsia="Times New Roman" w:cs="Times New Roman"/>
          <w:b/>
          <w:sz w:val="44"/>
          <w:szCs w:val="24"/>
          <w:lang w:val="en-US"/>
        </w:rPr>
      </w:pPr>
      <w:r w:rsidRPr="00244869">
        <w:rPr>
          <w:rFonts w:eastAsia="Times New Roman" w:cs="Times New Roman"/>
          <w:b/>
          <w:sz w:val="44"/>
          <w:szCs w:val="24"/>
          <w:lang w:val="en-US"/>
        </w:rPr>
        <w:lastRenderedPageBreak/>
        <w:t xml:space="preserve">NSAB </w:t>
      </w:r>
      <w:r w:rsidR="009655B0">
        <w:rPr>
          <w:rFonts w:eastAsia="Times New Roman" w:cs="Times New Roman"/>
          <w:b/>
          <w:sz w:val="44"/>
          <w:szCs w:val="24"/>
          <w:lang w:val="en-US"/>
        </w:rPr>
        <w:t xml:space="preserve">Strategic Annual Plan </w:t>
      </w:r>
      <w:r w:rsidR="00507BBB">
        <w:rPr>
          <w:rFonts w:eastAsia="Times New Roman" w:cs="Times New Roman"/>
          <w:b/>
          <w:sz w:val="44"/>
          <w:szCs w:val="24"/>
          <w:lang w:val="en-US"/>
        </w:rPr>
        <w:t>202</w:t>
      </w:r>
      <w:r w:rsidR="008B100D">
        <w:rPr>
          <w:rFonts w:eastAsia="Times New Roman" w:cs="Times New Roman"/>
          <w:b/>
          <w:sz w:val="44"/>
          <w:szCs w:val="24"/>
          <w:lang w:val="en-US"/>
        </w:rPr>
        <w:t>4-25</w:t>
      </w:r>
    </w:p>
    <w:p w14:paraId="4E3893FC" w14:textId="77777777" w:rsidR="001D0BF9" w:rsidRPr="00244869" w:rsidRDefault="001D0BF9" w:rsidP="00BD44A5">
      <w:pPr>
        <w:spacing w:after="0" w:line="240" w:lineRule="auto"/>
        <w:rPr>
          <w:rFonts w:ascii="Arial" w:eastAsia="Times New Roman" w:hAnsi="Arial" w:cs="Times New Roman"/>
          <w:sz w:val="20"/>
          <w:szCs w:val="24"/>
          <w:lang w:val="en-US"/>
        </w:rPr>
      </w:pPr>
    </w:p>
    <w:tbl>
      <w:tblPr>
        <w:tblStyle w:val="TableGrid"/>
        <w:tblW w:w="21535" w:type="dxa"/>
        <w:tblLayout w:type="fixed"/>
        <w:tblLook w:val="04A0" w:firstRow="1" w:lastRow="0" w:firstColumn="1" w:lastColumn="0" w:noHBand="0" w:noVBand="1"/>
      </w:tblPr>
      <w:tblGrid>
        <w:gridCol w:w="557"/>
        <w:gridCol w:w="1982"/>
        <w:gridCol w:w="2134"/>
        <w:gridCol w:w="4463"/>
        <w:gridCol w:w="2552"/>
        <w:gridCol w:w="1894"/>
        <w:gridCol w:w="1559"/>
        <w:gridCol w:w="3836"/>
        <w:gridCol w:w="2552"/>
        <w:gridCol w:w="6"/>
      </w:tblGrid>
      <w:tr w:rsidR="00693586" w:rsidRPr="00244869" w14:paraId="5B6BBF63" w14:textId="77777777" w:rsidTr="006A584C">
        <w:tc>
          <w:tcPr>
            <w:tcW w:w="21535" w:type="dxa"/>
            <w:gridSpan w:val="10"/>
            <w:shd w:val="clear" w:color="auto" w:fill="7030A0"/>
          </w:tcPr>
          <w:p w14:paraId="6B920236" w14:textId="77777777" w:rsidR="00693586" w:rsidRPr="00244869" w:rsidRDefault="00634042" w:rsidP="00BD44A5">
            <w:pPr>
              <w:rPr>
                <w:rFonts w:ascii="Arial" w:eastAsia="Times New Roman" w:hAnsi="Arial" w:cs="Times New Roman"/>
                <w:sz w:val="20"/>
                <w:szCs w:val="24"/>
                <w:lang w:val="en-US"/>
              </w:rPr>
            </w:pPr>
            <w:r w:rsidRPr="00244869">
              <w:rPr>
                <w:rFonts w:cs="Arial"/>
                <w:b/>
                <w:color w:val="FFFFFF" w:themeColor="background1"/>
                <w:sz w:val="28"/>
              </w:rPr>
              <w:t xml:space="preserve">1. </w:t>
            </w:r>
            <w:r w:rsidR="00693586" w:rsidRPr="00244869">
              <w:rPr>
                <w:rFonts w:cs="Arial"/>
                <w:b/>
                <w:color w:val="FFFFFF" w:themeColor="background1"/>
                <w:sz w:val="28"/>
              </w:rPr>
              <w:t>Empowerment: Individuals will be asked what they want as the outcomes from the safeguarding process and these outcomes will directly inform what happens wherever possible.</w:t>
            </w:r>
          </w:p>
        </w:tc>
      </w:tr>
      <w:tr w:rsidR="006A584C" w:rsidRPr="00244869" w14:paraId="0CF09C43" w14:textId="77777777" w:rsidTr="006A584C">
        <w:trPr>
          <w:gridAfter w:val="1"/>
          <w:wAfter w:w="6" w:type="dxa"/>
          <w:trHeight w:val="390"/>
        </w:trPr>
        <w:tc>
          <w:tcPr>
            <w:tcW w:w="557" w:type="dxa"/>
            <w:shd w:val="clear" w:color="auto" w:fill="D9D9D9" w:themeFill="background1" w:themeFillShade="D9"/>
          </w:tcPr>
          <w:p w14:paraId="4F9A16D9" w14:textId="77777777" w:rsidR="006A584C" w:rsidRPr="00244869" w:rsidRDefault="006A584C" w:rsidP="001D0BF9">
            <w:pPr>
              <w:rPr>
                <w:rFonts w:eastAsia="Times New Roman" w:cs="Times New Roman"/>
                <w:szCs w:val="24"/>
                <w:lang w:val="en-US"/>
              </w:rPr>
            </w:pPr>
          </w:p>
        </w:tc>
        <w:tc>
          <w:tcPr>
            <w:tcW w:w="1982" w:type="dxa"/>
            <w:shd w:val="clear" w:color="auto" w:fill="D9D9D9" w:themeFill="background1" w:themeFillShade="D9"/>
          </w:tcPr>
          <w:p w14:paraId="656B7386" w14:textId="77777777" w:rsidR="006A584C" w:rsidRPr="00244869" w:rsidRDefault="006A584C" w:rsidP="00184F24">
            <w:pPr>
              <w:ind w:left="360"/>
              <w:contextualSpacing/>
              <w:rPr>
                <w:rFonts w:eastAsia="Times New Roman" w:cs="Arial"/>
                <w:szCs w:val="24"/>
                <w:lang w:val="en-US" w:eastAsia="en-GB"/>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63BBCB6"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Outcome</w:t>
            </w:r>
          </w:p>
        </w:tc>
        <w:tc>
          <w:tcPr>
            <w:tcW w:w="4463" w:type="dxa"/>
            <w:shd w:val="clear" w:color="auto" w:fill="D9D9D9" w:themeFill="background1" w:themeFillShade="D9"/>
          </w:tcPr>
          <w:p w14:paraId="1CC37493" w14:textId="77777777" w:rsidR="006A584C" w:rsidRPr="00244869" w:rsidRDefault="006A584C" w:rsidP="00184F24">
            <w:pPr>
              <w:ind w:left="360"/>
              <w:contextualSpacing/>
              <w:rPr>
                <w:rFonts w:eastAsia="Times New Roman" w:cs="Arial"/>
                <w:szCs w:val="24"/>
                <w:lang w:val="en-US" w:eastAsia="en-GB"/>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115BF8CE" w14:textId="77777777" w:rsidR="006A584C" w:rsidRPr="00244869" w:rsidRDefault="006A584C" w:rsidP="00184F24">
            <w:pPr>
              <w:pStyle w:val="ListParagraph"/>
              <w:ind w:left="360"/>
              <w:rPr>
                <w:rFonts w:eastAsia="Times New Roman" w:cs="Times New Roman"/>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1064C2AB" w14:textId="77777777" w:rsidR="006A584C" w:rsidRPr="00244869" w:rsidRDefault="006A584C" w:rsidP="00184F24">
            <w:pPr>
              <w:rPr>
                <w:rFonts w:eastAsia="Times New Roman" w:cs="Times New Roman"/>
                <w:b/>
                <w:sz w:val="24"/>
                <w:szCs w:val="24"/>
                <w:lang w:val="en-US"/>
              </w:rPr>
            </w:pPr>
            <w:r w:rsidRPr="00244869">
              <w:rPr>
                <w:rFonts w:eastAsia="Times New Roman" w:cs="Times New Roman"/>
                <w:b/>
                <w:sz w:val="24"/>
                <w:szCs w:val="24"/>
                <w:lang w:val="en-US"/>
              </w:rPr>
              <w:t>Timescale/</w:t>
            </w:r>
          </w:p>
          <w:p w14:paraId="048CC6B5" w14:textId="77777777" w:rsidR="006A584C" w:rsidRPr="00244869" w:rsidRDefault="006A584C" w:rsidP="00184F24">
            <w:pPr>
              <w:pStyle w:val="ListParagraph"/>
              <w:ind w:left="360"/>
              <w:rPr>
                <w:rFonts w:eastAsia="Times New Roman" w:cs="Times New Roman"/>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1D04E110"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5F3AF4EF"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Progress</w:t>
            </w:r>
          </w:p>
        </w:tc>
        <w:tc>
          <w:tcPr>
            <w:tcW w:w="2552" w:type="dxa"/>
            <w:shd w:val="clear" w:color="auto" w:fill="D9D9D9" w:themeFill="background1" w:themeFillShade="D9"/>
          </w:tcPr>
          <w:p w14:paraId="73D351A8" w14:textId="77777777" w:rsidR="006A584C" w:rsidRPr="00244869" w:rsidRDefault="006A584C" w:rsidP="001D0BF9">
            <w:pPr>
              <w:rPr>
                <w:rFonts w:ascii="Arial" w:eastAsia="Times New Roman" w:hAnsi="Arial" w:cs="Times New Roman"/>
                <w:sz w:val="20"/>
                <w:szCs w:val="24"/>
                <w:lang w:val="en-US"/>
              </w:rPr>
            </w:pPr>
            <w:r w:rsidRPr="00244869">
              <w:rPr>
                <w:rFonts w:eastAsia="Times New Roman" w:cs="Times New Roman"/>
                <w:b/>
                <w:sz w:val="24"/>
                <w:szCs w:val="24"/>
                <w:lang w:val="en-US"/>
              </w:rPr>
              <w:t>Evidence of Achievement</w:t>
            </w:r>
          </w:p>
        </w:tc>
      </w:tr>
      <w:tr w:rsidR="006A584C" w:rsidRPr="00244869" w14:paraId="1EFB295B" w14:textId="77777777" w:rsidTr="00CB1FE0">
        <w:trPr>
          <w:gridAfter w:val="1"/>
          <w:wAfter w:w="6" w:type="dxa"/>
          <w:trHeight w:val="390"/>
        </w:trPr>
        <w:tc>
          <w:tcPr>
            <w:tcW w:w="557" w:type="dxa"/>
            <w:vMerge w:val="restart"/>
            <w:shd w:val="clear" w:color="auto" w:fill="FFFFFF" w:themeFill="background1"/>
          </w:tcPr>
          <w:p w14:paraId="05A75E21" w14:textId="77777777" w:rsidR="006A584C" w:rsidRPr="00244869" w:rsidRDefault="006A584C" w:rsidP="001D0BF9">
            <w:pPr>
              <w:rPr>
                <w:rFonts w:eastAsia="Times New Roman" w:cs="Times New Roman"/>
                <w:szCs w:val="24"/>
                <w:lang w:val="en-US"/>
              </w:rPr>
            </w:pPr>
            <w:r w:rsidRPr="00244869">
              <w:rPr>
                <w:rFonts w:eastAsia="Times New Roman" w:cs="Times New Roman"/>
                <w:szCs w:val="24"/>
                <w:lang w:val="en-US"/>
              </w:rPr>
              <w:t>1.1</w:t>
            </w:r>
          </w:p>
        </w:tc>
        <w:tc>
          <w:tcPr>
            <w:tcW w:w="1982" w:type="dxa"/>
            <w:vMerge w:val="restart"/>
            <w:shd w:val="clear" w:color="auto" w:fill="FFFFFF" w:themeFill="background1"/>
          </w:tcPr>
          <w:p w14:paraId="00D2DCC7" w14:textId="77777777" w:rsidR="006A584C" w:rsidRPr="00244869" w:rsidRDefault="006A584C" w:rsidP="00B30F97">
            <w:pPr>
              <w:numPr>
                <w:ilvl w:val="0"/>
                <w:numId w:val="2"/>
              </w:numPr>
              <w:contextualSpacing/>
              <w:rPr>
                <w:rFonts w:eastAsia="Times New Roman" w:cs="Arial"/>
                <w:szCs w:val="24"/>
                <w:lang w:val="en-US" w:eastAsia="en-GB"/>
              </w:rPr>
            </w:pPr>
            <w:r w:rsidRPr="00244869">
              <w:rPr>
                <w:rFonts w:eastAsia="Times New Roman" w:cs="Arial"/>
                <w:szCs w:val="24"/>
                <w:lang w:val="en-US" w:eastAsia="en-GB"/>
              </w:rPr>
              <w:t>Care Act 2014</w:t>
            </w:r>
          </w:p>
          <w:p w14:paraId="7FCEFF20" w14:textId="77777777" w:rsidR="006A584C" w:rsidRPr="00900C18" w:rsidRDefault="003E251C" w:rsidP="00B30F97">
            <w:pPr>
              <w:pStyle w:val="ListParagraph"/>
              <w:numPr>
                <w:ilvl w:val="0"/>
                <w:numId w:val="2"/>
              </w:numPr>
              <w:rPr>
                <w:rStyle w:val="Hyperlink"/>
                <w:rFonts w:eastAsia="Times New Roman" w:cs="Times New Roman"/>
                <w:color w:val="auto"/>
                <w:szCs w:val="24"/>
                <w:u w:val="none"/>
                <w:lang w:val="en-US"/>
              </w:rPr>
            </w:pPr>
            <w:hyperlink r:id="rId9" w:history="1">
              <w:r w:rsidR="006A584C" w:rsidRPr="0095663C">
                <w:rPr>
                  <w:rStyle w:val="Hyperlink"/>
                  <w:rFonts w:eastAsia="Times New Roman" w:cs="Arial"/>
                  <w:szCs w:val="24"/>
                  <w:lang w:val="en-US" w:eastAsia="en-GB"/>
                </w:rPr>
                <w:t>Making Safeguarding Personal Toolkit 2020</w:t>
              </w:r>
            </w:hyperlink>
          </w:p>
          <w:p w14:paraId="346C6807" w14:textId="6280AC43" w:rsidR="00FB0FF4" w:rsidRPr="00CB1FE0" w:rsidRDefault="00FB0FF4" w:rsidP="00CB1FE0">
            <w:pPr>
              <w:rPr>
                <w:rFonts w:eastAsia="Times New Roman" w:cs="Times New Roman"/>
                <w:szCs w:val="24"/>
                <w:lang w:val="en-US"/>
              </w:rPr>
            </w:pPr>
          </w:p>
        </w:tc>
        <w:tc>
          <w:tcPr>
            <w:tcW w:w="2134" w:type="dxa"/>
            <w:vMerge w:val="restart"/>
            <w:shd w:val="clear" w:color="auto" w:fill="FFFFFF" w:themeFill="background1"/>
          </w:tcPr>
          <w:p w14:paraId="3DDFB50D" w14:textId="6991ADC8" w:rsidR="006A584C" w:rsidRPr="00244869" w:rsidRDefault="006A584C" w:rsidP="00B30F97">
            <w:pPr>
              <w:rPr>
                <w:rFonts w:eastAsia="Times New Roman" w:cs="Times New Roman"/>
                <w:szCs w:val="24"/>
                <w:lang w:val="en-US"/>
              </w:rPr>
            </w:pPr>
            <w:r w:rsidRPr="00244869">
              <w:rPr>
                <w:rFonts w:eastAsia="Times New Roman" w:cs="Times New Roman"/>
                <w:szCs w:val="24"/>
                <w:lang w:val="en-US"/>
              </w:rPr>
              <w:t xml:space="preserve">People at risk of harm (or their representatives) </w:t>
            </w:r>
            <w:r>
              <w:rPr>
                <w:rFonts w:eastAsia="Times New Roman" w:cs="Times New Roman"/>
                <w:szCs w:val="24"/>
                <w:lang w:val="en-US"/>
              </w:rPr>
              <w:t>are</w:t>
            </w:r>
            <w:r w:rsidRPr="00244869">
              <w:rPr>
                <w:rFonts w:eastAsia="Times New Roman" w:cs="Times New Roman"/>
                <w:szCs w:val="24"/>
                <w:lang w:val="en-US"/>
              </w:rPr>
              <w:t xml:space="preserve"> </w:t>
            </w:r>
            <w:r w:rsidR="009E7B3B">
              <w:rPr>
                <w:rFonts w:eastAsia="Times New Roman" w:cs="Times New Roman"/>
                <w:b/>
                <w:szCs w:val="24"/>
                <w:lang w:val="en-US"/>
              </w:rPr>
              <w:t xml:space="preserve">asked what they want to happen </w:t>
            </w:r>
            <w:proofErr w:type="gramStart"/>
            <w:r w:rsidR="009E7B3B">
              <w:rPr>
                <w:rFonts w:eastAsia="Times New Roman" w:cs="Times New Roman"/>
                <w:b/>
                <w:szCs w:val="24"/>
                <w:lang w:val="en-US"/>
              </w:rPr>
              <w:t>as a result of</w:t>
            </w:r>
            <w:proofErr w:type="gramEnd"/>
            <w:r w:rsidR="009E7B3B">
              <w:rPr>
                <w:rFonts w:eastAsia="Times New Roman" w:cs="Times New Roman"/>
                <w:b/>
                <w:szCs w:val="24"/>
                <w:lang w:val="en-US"/>
              </w:rPr>
              <w:t xml:space="preserve"> a safeguarding adults concern</w:t>
            </w:r>
            <w:r w:rsidR="009E7B3B">
              <w:rPr>
                <w:rFonts w:eastAsia="Times New Roman" w:cs="Times New Roman"/>
                <w:bCs/>
                <w:szCs w:val="24"/>
                <w:lang w:val="en-US"/>
              </w:rPr>
              <w:t xml:space="preserve"> and these views inform the Section 42 enquiry. </w:t>
            </w:r>
            <w:r>
              <w:rPr>
                <w:rFonts w:eastAsia="Times New Roman" w:cs="Times New Roman"/>
                <w:szCs w:val="24"/>
                <w:lang w:val="en-US"/>
              </w:rPr>
              <w:t xml:space="preserve"> </w:t>
            </w:r>
          </w:p>
        </w:tc>
        <w:tc>
          <w:tcPr>
            <w:tcW w:w="4463" w:type="dxa"/>
            <w:vMerge w:val="restart"/>
            <w:shd w:val="clear" w:color="auto" w:fill="FFFFFF" w:themeFill="background1"/>
          </w:tcPr>
          <w:p w14:paraId="0946A832" w14:textId="1C9F1545" w:rsidR="006A584C" w:rsidRDefault="006A584C" w:rsidP="00B4361E">
            <w:pPr>
              <w:pStyle w:val="ListParagraph"/>
              <w:numPr>
                <w:ilvl w:val="0"/>
                <w:numId w:val="9"/>
              </w:numPr>
              <w:ind w:left="315" w:hanging="283"/>
              <w:rPr>
                <w:rFonts w:eastAsia="Times New Roman" w:cs="Arial"/>
                <w:szCs w:val="24"/>
                <w:lang w:val="en-US" w:eastAsia="en-GB"/>
              </w:rPr>
            </w:pPr>
            <w:r w:rsidRPr="00BA7789">
              <w:rPr>
                <w:rFonts w:eastAsia="Times New Roman" w:cs="Arial"/>
                <w:szCs w:val="24"/>
                <w:lang w:val="en-US" w:eastAsia="en-GB"/>
              </w:rPr>
              <w:t xml:space="preserve">NSAB to </w:t>
            </w:r>
            <w:r>
              <w:rPr>
                <w:rFonts w:eastAsia="Times New Roman" w:cs="Arial"/>
                <w:szCs w:val="24"/>
                <w:lang w:val="en-US" w:eastAsia="en-GB"/>
              </w:rPr>
              <w:t>receive a twice-yearly report from the Improving Practice Committee on the Making Safeguarding Personal (MSP) Scorecard</w:t>
            </w:r>
          </w:p>
          <w:p w14:paraId="635003B6" w14:textId="1B0323CA" w:rsidR="00FB0FF4" w:rsidRPr="00EA5D21" w:rsidRDefault="00FB0FF4" w:rsidP="00EA5D21">
            <w:pPr>
              <w:rPr>
                <w:rFonts w:eastAsia="Times New Roman" w:cs="Arial"/>
                <w:szCs w:val="24"/>
                <w:lang w:val="en-US" w:eastAsia="en-GB"/>
              </w:rPr>
            </w:pPr>
            <w:r w:rsidRPr="00EA5D21">
              <w:rPr>
                <w:rFonts w:eastAsia="Times New Roman" w:cs="Arial"/>
                <w:szCs w:val="24"/>
                <w:lang w:val="en-US" w:eastAsia="en-GB"/>
              </w:rPr>
              <w:t xml:space="preserve"> </w:t>
            </w:r>
          </w:p>
        </w:tc>
        <w:tc>
          <w:tcPr>
            <w:tcW w:w="2552" w:type="dxa"/>
            <w:vMerge w:val="restart"/>
            <w:shd w:val="clear" w:color="auto" w:fill="FFFFFF" w:themeFill="background1"/>
          </w:tcPr>
          <w:p w14:paraId="664DDF34" w14:textId="6D4E6765" w:rsidR="006A584C" w:rsidRPr="00721DC4" w:rsidRDefault="006A584C" w:rsidP="00F62EDE">
            <w:pPr>
              <w:rPr>
                <w:rFonts w:eastAsia="Times New Roman" w:cs="Times New Roman"/>
                <w:szCs w:val="24"/>
                <w:lang w:val="en-US"/>
              </w:rPr>
            </w:pPr>
            <w:r w:rsidRPr="00721DC4">
              <w:rPr>
                <w:rFonts w:eastAsia="Times New Roman" w:cs="Times New Roman"/>
                <w:szCs w:val="24"/>
                <w:lang w:val="en-US"/>
              </w:rPr>
              <w:t>Improving Practice Committee</w:t>
            </w:r>
          </w:p>
          <w:p w14:paraId="01788E0E" w14:textId="05A24BED" w:rsidR="006A584C" w:rsidRPr="00FB0FF4" w:rsidRDefault="006A584C" w:rsidP="00F62EDE">
            <w:pPr>
              <w:rPr>
                <w:rFonts w:eastAsia="Times New Roman" w:cs="Times New Roman"/>
                <w:i/>
                <w:szCs w:val="24"/>
                <w:lang w:val="en-US"/>
              </w:rPr>
            </w:pPr>
            <w:r w:rsidRPr="00721DC4">
              <w:rPr>
                <w:rFonts w:eastAsia="Times New Roman" w:cs="Times New Roman"/>
                <w:i/>
                <w:szCs w:val="24"/>
                <w:lang w:val="en-US"/>
              </w:rPr>
              <w:t>(NSAB Lead)</w:t>
            </w:r>
          </w:p>
          <w:p w14:paraId="78E3A596" w14:textId="77777777" w:rsidR="006A584C" w:rsidRDefault="006A584C" w:rsidP="009E7B3B">
            <w:pPr>
              <w:rPr>
                <w:rFonts w:eastAsia="Times New Roman" w:cs="Times New Roman"/>
                <w:szCs w:val="24"/>
                <w:lang w:val="en-US"/>
              </w:rPr>
            </w:pPr>
          </w:p>
          <w:p w14:paraId="7BA8688F" w14:textId="63AF92A5" w:rsidR="00FB0FF4" w:rsidRPr="00721DC4" w:rsidRDefault="00FB0FF4" w:rsidP="00EA5D21">
            <w:pPr>
              <w:rPr>
                <w:rFonts w:eastAsia="Times New Roman" w:cs="Times New Roman"/>
                <w:szCs w:val="24"/>
                <w:lang w:val="en-US"/>
              </w:rPr>
            </w:pPr>
          </w:p>
        </w:tc>
        <w:tc>
          <w:tcPr>
            <w:tcW w:w="1894" w:type="dxa"/>
            <w:vMerge w:val="restart"/>
            <w:shd w:val="clear" w:color="auto" w:fill="FFFFFF" w:themeFill="background1"/>
          </w:tcPr>
          <w:p w14:paraId="42D5D848" w14:textId="69F84589" w:rsidR="00900C18" w:rsidRPr="00721DC4" w:rsidRDefault="00CB1FE0" w:rsidP="00EA5D21">
            <w:pPr>
              <w:rPr>
                <w:rFonts w:eastAsia="Times New Roman" w:cs="Times New Roman"/>
                <w:szCs w:val="24"/>
                <w:lang w:val="en-US"/>
              </w:rPr>
            </w:pPr>
            <w:r>
              <w:rPr>
                <w:rFonts w:eastAsia="Times New Roman" w:cs="Times New Roman"/>
                <w:szCs w:val="24"/>
                <w:lang w:val="en-US"/>
              </w:rPr>
              <w:t>July 2024 and January 2025</w:t>
            </w:r>
          </w:p>
          <w:p w14:paraId="7846F0F0" w14:textId="77777777" w:rsidR="006A584C" w:rsidRPr="00721DC4" w:rsidRDefault="006A584C" w:rsidP="00F62EDE">
            <w:pPr>
              <w:rPr>
                <w:rFonts w:eastAsia="Times New Roman" w:cs="Times New Roman"/>
                <w:szCs w:val="24"/>
                <w:lang w:val="en-US"/>
              </w:rPr>
            </w:pPr>
          </w:p>
          <w:p w14:paraId="13DC6B18" w14:textId="126602DF" w:rsidR="006A584C" w:rsidRPr="00721DC4" w:rsidRDefault="006A584C" w:rsidP="00F62EDE">
            <w:pPr>
              <w:rPr>
                <w:rFonts w:eastAsia="Times New Roman" w:cs="Times New Roman"/>
                <w:szCs w:val="24"/>
                <w:lang w:val="en-US"/>
              </w:rPr>
            </w:pPr>
          </w:p>
        </w:tc>
        <w:tc>
          <w:tcPr>
            <w:tcW w:w="1559" w:type="dxa"/>
            <w:vMerge w:val="restart"/>
            <w:shd w:val="clear" w:color="auto" w:fill="FFFFFF" w:themeFill="background1"/>
          </w:tcPr>
          <w:p w14:paraId="0592F51B" w14:textId="77777777" w:rsidR="006A584C" w:rsidRPr="00244869" w:rsidRDefault="006A584C" w:rsidP="001D0BF9">
            <w:pPr>
              <w:rPr>
                <w:rFonts w:eastAsia="Times New Roman" w:cs="Times New Roman"/>
                <w:szCs w:val="24"/>
                <w:lang w:val="en-US"/>
              </w:rPr>
            </w:pPr>
          </w:p>
          <w:p w14:paraId="71D1B15F" w14:textId="77777777" w:rsidR="006A584C" w:rsidRPr="00244869" w:rsidRDefault="006A584C" w:rsidP="001D0BF9">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48E7BEE" w14:textId="77777777" w:rsidR="006A584C" w:rsidRPr="00244869" w:rsidRDefault="006A584C" w:rsidP="001D0BF9">
            <w:pPr>
              <w:rPr>
                <w:rFonts w:eastAsia="Times New Roman" w:cs="Arial"/>
                <w:szCs w:val="24"/>
                <w:lang w:val="en-US"/>
              </w:rPr>
            </w:pPr>
          </w:p>
          <w:p w14:paraId="39351B06" w14:textId="0AA7CC50" w:rsidR="006A584C" w:rsidRPr="00244869" w:rsidRDefault="00D45645" w:rsidP="001D0BF9">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455A8C8C" w14:textId="77777777" w:rsidR="006A584C" w:rsidRPr="00244869" w:rsidRDefault="006A584C" w:rsidP="001D0BF9">
            <w:pPr>
              <w:rPr>
                <w:rFonts w:eastAsia="Times New Roman" w:cs="Arial"/>
                <w:szCs w:val="24"/>
                <w:lang w:val="en-US"/>
              </w:rPr>
            </w:pPr>
          </w:p>
          <w:p w14:paraId="3DCEA8C2" w14:textId="58FE2A9F" w:rsidR="006A584C" w:rsidRPr="00244869" w:rsidRDefault="00D45645" w:rsidP="001D0BF9">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3C2CE269" w14:textId="77777777" w:rsidR="006A584C" w:rsidRPr="00244869" w:rsidRDefault="006A584C" w:rsidP="001D0BF9">
            <w:pPr>
              <w:rPr>
                <w:rFonts w:eastAsia="Times New Roman" w:cs="Arial"/>
                <w:szCs w:val="24"/>
                <w:lang w:val="en-US"/>
              </w:rPr>
            </w:pPr>
          </w:p>
          <w:p w14:paraId="20F69802" w14:textId="346324C6" w:rsidR="006A584C" w:rsidRPr="00244869" w:rsidRDefault="00CB1FE0" w:rsidP="001D0BF9">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2F32519B"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387168B9" w14:textId="3C787E0D" w:rsidR="006A584C" w:rsidRPr="00244869" w:rsidRDefault="006A584C" w:rsidP="00F62EDE">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shd w:val="clear" w:color="auto" w:fill="FFFFFF" w:themeFill="background1"/>
          </w:tcPr>
          <w:p w14:paraId="71CB4AA2" w14:textId="693B178B" w:rsidR="006A584C" w:rsidRPr="00244869" w:rsidRDefault="006A584C" w:rsidP="001D0BF9">
            <w:pPr>
              <w:rPr>
                <w:rFonts w:ascii="Arial" w:eastAsia="Times New Roman" w:hAnsi="Arial" w:cs="Times New Roman"/>
                <w:sz w:val="20"/>
                <w:szCs w:val="24"/>
                <w:lang w:val="en-US"/>
              </w:rPr>
            </w:pPr>
          </w:p>
        </w:tc>
      </w:tr>
      <w:tr w:rsidR="006A584C" w:rsidRPr="00244869" w14:paraId="28F4DADB" w14:textId="77777777" w:rsidTr="00CB1FE0">
        <w:trPr>
          <w:gridAfter w:val="1"/>
          <w:wAfter w:w="6" w:type="dxa"/>
          <w:trHeight w:val="390"/>
        </w:trPr>
        <w:tc>
          <w:tcPr>
            <w:tcW w:w="557" w:type="dxa"/>
            <w:vMerge/>
          </w:tcPr>
          <w:p w14:paraId="246E4F51" w14:textId="77777777" w:rsidR="006A584C" w:rsidRPr="00244869" w:rsidRDefault="006A584C" w:rsidP="001D0BF9">
            <w:pPr>
              <w:rPr>
                <w:rFonts w:eastAsia="Times New Roman" w:cs="Times New Roman"/>
                <w:szCs w:val="24"/>
                <w:lang w:val="en-US"/>
              </w:rPr>
            </w:pPr>
          </w:p>
        </w:tc>
        <w:tc>
          <w:tcPr>
            <w:tcW w:w="1982" w:type="dxa"/>
            <w:vMerge/>
          </w:tcPr>
          <w:p w14:paraId="36E5A64D"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329A394" w14:textId="77777777" w:rsidR="006A584C" w:rsidRPr="00244869" w:rsidRDefault="006A584C" w:rsidP="001D0BF9">
            <w:pPr>
              <w:rPr>
                <w:rFonts w:eastAsia="Times New Roman" w:cs="Times New Roman"/>
                <w:szCs w:val="24"/>
                <w:lang w:val="en-US"/>
              </w:rPr>
            </w:pPr>
          </w:p>
        </w:tc>
        <w:tc>
          <w:tcPr>
            <w:tcW w:w="4463" w:type="dxa"/>
            <w:vMerge/>
          </w:tcPr>
          <w:p w14:paraId="0F7522CF"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BC521F6"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74B4AE22"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7904AA6A"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430AA815" w14:textId="11672163" w:rsidR="006A584C" w:rsidRPr="00C64B46" w:rsidRDefault="006A584C" w:rsidP="00F62EDE">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0ADF05F9" w14:textId="77777777" w:rsidR="006A584C" w:rsidRPr="00244869" w:rsidRDefault="006A584C" w:rsidP="001D0BF9">
            <w:pPr>
              <w:rPr>
                <w:rFonts w:ascii="Arial" w:eastAsia="Times New Roman" w:hAnsi="Arial" w:cs="Times New Roman"/>
                <w:sz w:val="20"/>
                <w:szCs w:val="24"/>
                <w:lang w:val="en-US"/>
              </w:rPr>
            </w:pPr>
          </w:p>
        </w:tc>
      </w:tr>
      <w:tr w:rsidR="006A584C" w:rsidRPr="00244869" w14:paraId="39EA3EF5" w14:textId="77777777" w:rsidTr="00CB1FE0">
        <w:trPr>
          <w:gridAfter w:val="1"/>
          <w:wAfter w:w="6" w:type="dxa"/>
          <w:trHeight w:val="390"/>
        </w:trPr>
        <w:tc>
          <w:tcPr>
            <w:tcW w:w="557" w:type="dxa"/>
            <w:vMerge/>
          </w:tcPr>
          <w:p w14:paraId="547CBC47" w14:textId="77777777" w:rsidR="006A584C" w:rsidRPr="00244869" w:rsidRDefault="006A584C" w:rsidP="001D0BF9">
            <w:pPr>
              <w:rPr>
                <w:rFonts w:eastAsia="Times New Roman" w:cs="Times New Roman"/>
                <w:szCs w:val="24"/>
                <w:lang w:val="en-US"/>
              </w:rPr>
            </w:pPr>
          </w:p>
        </w:tc>
        <w:tc>
          <w:tcPr>
            <w:tcW w:w="1982" w:type="dxa"/>
            <w:vMerge/>
          </w:tcPr>
          <w:p w14:paraId="504FDCE3"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2D9DC4A" w14:textId="77777777" w:rsidR="006A584C" w:rsidRPr="00244869" w:rsidRDefault="006A584C" w:rsidP="001D0BF9">
            <w:pPr>
              <w:rPr>
                <w:rFonts w:eastAsia="Times New Roman" w:cs="Times New Roman"/>
                <w:szCs w:val="24"/>
                <w:lang w:val="en-US"/>
              </w:rPr>
            </w:pPr>
          </w:p>
        </w:tc>
        <w:tc>
          <w:tcPr>
            <w:tcW w:w="4463" w:type="dxa"/>
            <w:vMerge/>
          </w:tcPr>
          <w:p w14:paraId="1AE4C4F9"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55653FE0"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28504FCA"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407040C3"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2D714EEF" w14:textId="4A6A408C" w:rsidR="006A584C" w:rsidRPr="006E72BA" w:rsidRDefault="006A584C" w:rsidP="00F62EDE">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6EEDF559" w14:textId="77777777" w:rsidR="006A584C" w:rsidRPr="00244869" w:rsidRDefault="006A584C" w:rsidP="001D0BF9">
            <w:pPr>
              <w:rPr>
                <w:rFonts w:ascii="Arial" w:eastAsia="Times New Roman" w:hAnsi="Arial" w:cs="Times New Roman"/>
                <w:sz w:val="20"/>
                <w:szCs w:val="24"/>
                <w:lang w:val="en-US"/>
              </w:rPr>
            </w:pPr>
          </w:p>
        </w:tc>
      </w:tr>
      <w:tr w:rsidR="006A584C" w:rsidRPr="00244869" w14:paraId="2D85F830" w14:textId="77777777" w:rsidTr="00CB1FE0">
        <w:trPr>
          <w:gridAfter w:val="1"/>
          <w:wAfter w:w="6" w:type="dxa"/>
          <w:trHeight w:val="390"/>
        </w:trPr>
        <w:tc>
          <w:tcPr>
            <w:tcW w:w="557" w:type="dxa"/>
            <w:vMerge/>
          </w:tcPr>
          <w:p w14:paraId="6A7E1EEF" w14:textId="77777777" w:rsidR="006A584C" w:rsidRPr="00244869" w:rsidRDefault="006A584C" w:rsidP="001D0BF9">
            <w:pPr>
              <w:rPr>
                <w:rFonts w:eastAsia="Times New Roman" w:cs="Times New Roman"/>
                <w:szCs w:val="24"/>
                <w:lang w:val="en-US"/>
              </w:rPr>
            </w:pPr>
          </w:p>
        </w:tc>
        <w:tc>
          <w:tcPr>
            <w:tcW w:w="1982" w:type="dxa"/>
            <w:vMerge/>
          </w:tcPr>
          <w:p w14:paraId="0375A02D"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528EA0A9" w14:textId="77777777" w:rsidR="006A584C" w:rsidRPr="00244869" w:rsidRDefault="006A584C" w:rsidP="001D0BF9">
            <w:pPr>
              <w:rPr>
                <w:rFonts w:eastAsia="Times New Roman" w:cs="Times New Roman"/>
                <w:szCs w:val="24"/>
                <w:lang w:val="en-US"/>
              </w:rPr>
            </w:pPr>
          </w:p>
        </w:tc>
        <w:tc>
          <w:tcPr>
            <w:tcW w:w="4463" w:type="dxa"/>
            <w:vMerge/>
          </w:tcPr>
          <w:p w14:paraId="44B643B8"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F50B8E5"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76D1F4DE"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2DF1A8E5"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2AE93461" w14:textId="780DF483" w:rsidR="006A584C" w:rsidRPr="000500BB" w:rsidRDefault="006A584C" w:rsidP="00F62EDE">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vMerge/>
          </w:tcPr>
          <w:p w14:paraId="4F8B4940" w14:textId="77777777" w:rsidR="006A584C" w:rsidRPr="00244869" w:rsidRDefault="006A584C" w:rsidP="001D0BF9">
            <w:pPr>
              <w:rPr>
                <w:rFonts w:ascii="Arial" w:eastAsia="Times New Roman" w:hAnsi="Arial" w:cs="Times New Roman"/>
                <w:sz w:val="20"/>
                <w:szCs w:val="24"/>
                <w:lang w:val="en-US"/>
              </w:rPr>
            </w:pPr>
          </w:p>
        </w:tc>
      </w:tr>
      <w:tr w:rsidR="006A584C" w:rsidRPr="00244869" w14:paraId="13F38E90" w14:textId="77777777" w:rsidTr="00CB1FE0">
        <w:trPr>
          <w:gridAfter w:val="1"/>
          <w:wAfter w:w="6" w:type="dxa"/>
          <w:trHeight w:val="390"/>
        </w:trPr>
        <w:tc>
          <w:tcPr>
            <w:tcW w:w="557" w:type="dxa"/>
            <w:vMerge/>
          </w:tcPr>
          <w:p w14:paraId="078F1E69" w14:textId="77777777" w:rsidR="006A584C" w:rsidRPr="00244869" w:rsidRDefault="006A584C" w:rsidP="001D0BF9">
            <w:pPr>
              <w:rPr>
                <w:rFonts w:eastAsia="Times New Roman" w:cs="Times New Roman"/>
                <w:szCs w:val="24"/>
                <w:lang w:val="en-US"/>
              </w:rPr>
            </w:pPr>
          </w:p>
        </w:tc>
        <w:tc>
          <w:tcPr>
            <w:tcW w:w="1982" w:type="dxa"/>
            <w:vMerge/>
          </w:tcPr>
          <w:p w14:paraId="188E54E0"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75AC7BB" w14:textId="77777777" w:rsidR="006A584C" w:rsidRPr="00244869" w:rsidRDefault="006A584C" w:rsidP="001D0BF9">
            <w:pPr>
              <w:rPr>
                <w:rFonts w:eastAsia="Times New Roman" w:cs="Times New Roman"/>
                <w:szCs w:val="24"/>
                <w:lang w:val="en-US"/>
              </w:rPr>
            </w:pPr>
          </w:p>
        </w:tc>
        <w:tc>
          <w:tcPr>
            <w:tcW w:w="4463" w:type="dxa"/>
            <w:vMerge/>
          </w:tcPr>
          <w:p w14:paraId="60AD06CE"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68EAFDAD"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1A12C4D2"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1816133B"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21EC8338" w14:textId="5A8694F9" w:rsidR="006A584C" w:rsidRPr="00D45645" w:rsidRDefault="006A584C" w:rsidP="00F62EDE">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vMerge/>
          </w:tcPr>
          <w:p w14:paraId="0972CB72" w14:textId="77777777" w:rsidR="006A584C" w:rsidRPr="00244869" w:rsidRDefault="006A584C" w:rsidP="001D0BF9">
            <w:pPr>
              <w:rPr>
                <w:rFonts w:ascii="Arial" w:eastAsia="Times New Roman" w:hAnsi="Arial" w:cs="Times New Roman"/>
                <w:sz w:val="20"/>
                <w:szCs w:val="24"/>
                <w:lang w:val="en-US"/>
              </w:rPr>
            </w:pPr>
          </w:p>
        </w:tc>
      </w:tr>
      <w:tr w:rsidR="006A584C" w:rsidRPr="00244869" w14:paraId="50834E37" w14:textId="77777777" w:rsidTr="00CB1FE0">
        <w:trPr>
          <w:gridAfter w:val="1"/>
          <w:wAfter w:w="6" w:type="dxa"/>
          <w:trHeight w:val="667"/>
        </w:trPr>
        <w:tc>
          <w:tcPr>
            <w:tcW w:w="557" w:type="dxa"/>
            <w:vMerge/>
          </w:tcPr>
          <w:p w14:paraId="01B0DBFE" w14:textId="77777777" w:rsidR="006A584C" w:rsidRPr="00244869" w:rsidRDefault="006A584C" w:rsidP="001D0BF9">
            <w:pPr>
              <w:rPr>
                <w:rFonts w:eastAsia="Times New Roman" w:cs="Times New Roman"/>
                <w:szCs w:val="24"/>
                <w:lang w:val="en-US"/>
              </w:rPr>
            </w:pPr>
          </w:p>
        </w:tc>
        <w:tc>
          <w:tcPr>
            <w:tcW w:w="1982" w:type="dxa"/>
            <w:vMerge/>
          </w:tcPr>
          <w:p w14:paraId="78F46328"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528CE51A" w14:textId="77777777" w:rsidR="006A584C" w:rsidRPr="00244869" w:rsidRDefault="006A584C" w:rsidP="001D0BF9">
            <w:pPr>
              <w:rPr>
                <w:rFonts w:eastAsia="Times New Roman" w:cs="Times New Roman"/>
                <w:szCs w:val="24"/>
                <w:lang w:val="en-US"/>
              </w:rPr>
            </w:pPr>
          </w:p>
        </w:tc>
        <w:tc>
          <w:tcPr>
            <w:tcW w:w="4463" w:type="dxa"/>
            <w:vMerge/>
          </w:tcPr>
          <w:p w14:paraId="023DF2B0"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D93EE0E"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4F2057B1"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3DC03D67" w14:textId="77777777" w:rsidR="006A584C" w:rsidRPr="00244869" w:rsidRDefault="006A584C" w:rsidP="001D0BF9">
            <w:pPr>
              <w:rPr>
                <w:rFonts w:eastAsia="Times New Roman" w:cs="Times New Roman"/>
                <w:szCs w:val="24"/>
                <w:lang w:val="en-US"/>
              </w:rPr>
            </w:pPr>
          </w:p>
        </w:tc>
        <w:tc>
          <w:tcPr>
            <w:tcW w:w="3836" w:type="dxa"/>
            <w:shd w:val="clear" w:color="auto" w:fill="FFFFFF" w:themeFill="background1"/>
          </w:tcPr>
          <w:p w14:paraId="13005E08" w14:textId="78182C43" w:rsidR="006A584C" w:rsidRPr="00C26F36" w:rsidRDefault="006A584C" w:rsidP="001D0BF9">
            <w:pPr>
              <w:rPr>
                <w:rFonts w:eastAsia="Times New Roman" w:cs="Times New Roman"/>
                <w:bCs/>
                <w:color w:val="FF0000"/>
                <w:szCs w:val="24"/>
                <w:lang w:val="en-U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552" w:type="dxa"/>
            <w:vMerge/>
          </w:tcPr>
          <w:p w14:paraId="10240292" w14:textId="77777777" w:rsidR="006A584C" w:rsidRPr="00244869" w:rsidRDefault="006A584C" w:rsidP="001D0BF9">
            <w:pPr>
              <w:rPr>
                <w:rFonts w:ascii="Arial" w:eastAsia="Times New Roman" w:hAnsi="Arial" w:cs="Times New Roman"/>
                <w:sz w:val="20"/>
                <w:szCs w:val="24"/>
                <w:lang w:val="en-US"/>
              </w:rPr>
            </w:pPr>
          </w:p>
        </w:tc>
      </w:tr>
      <w:tr w:rsidR="006A584C" w:rsidRPr="00244869" w14:paraId="328BD69F" w14:textId="77777777" w:rsidTr="006A584C">
        <w:trPr>
          <w:gridAfter w:val="1"/>
          <w:wAfter w:w="6" w:type="dxa"/>
          <w:trHeight w:val="405"/>
        </w:trPr>
        <w:tc>
          <w:tcPr>
            <w:tcW w:w="557" w:type="dxa"/>
            <w:vMerge w:val="restart"/>
          </w:tcPr>
          <w:p w14:paraId="1494467F" w14:textId="482E787D" w:rsidR="006A584C" w:rsidRPr="00244869" w:rsidRDefault="006A584C" w:rsidP="00253D11">
            <w:pPr>
              <w:rPr>
                <w:rFonts w:eastAsia="Times New Roman" w:cs="Times New Roman"/>
                <w:szCs w:val="24"/>
                <w:lang w:val="en-US"/>
              </w:rPr>
            </w:pPr>
            <w:r>
              <w:rPr>
                <w:rFonts w:eastAsia="Times New Roman" w:cs="Times New Roman"/>
                <w:szCs w:val="24"/>
                <w:lang w:val="en-US"/>
              </w:rPr>
              <w:t>1.2</w:t>
            </w:r>
          </w:p>
        </w:tc>
        <w:tc>
          <w:tcPr>
            <w:tcW w:w="1982" w:type="dxa"/>
            <w:vMerge w:val="restart"/>
          </w:tcPr>
          <w:p w14:paraId="7F731867" w14:textId="77777777" w:rsidR="006A584C" w:rsidRPr="009E7B3B" w:rsidRDefault="003E251C" w:rsidP="00253D11">
            <w:pPr>
              <w:numPr>
                <w:ilvl w:val="0"/>
                <w:numId w:val="2"/>
              </w:numPr>
              <w:contextualSpacing/>
              <w:rPr>
                <w:rStyle w:val="Hyperlink"/>
                <w:rFonts w:eastAsia="Times New Roman" w:cs="Arial"/>
                <w:color w:val="auto"/>
                <w:szCs w:val="24"/>
                <w:u w:val="none"/>
                <w:lang w:val="en-US" w:eastAsia="en-GB"/>
              </w:rPr>
            </w:pPr>
            <w:hyperlink r:id="rId10" w:history="1">
              <w:r w:rsidR="006A584C" w:rsidRPr="0095663C">
                <w:rPr>
                  <w:rStyle w:val="Hyperlink"/>
                  <w:rFonts w:eastAsia="Times New Roman" w:cs="Arial"/>
                  <w:szCs w:val="24"/>
                  <w:lang w:val="en-US" w:eastAsia="en-GB"/>
                </w:rPr>
                <w:t>Making Safeguarding Personal Toolkit 2020</w:t>
              </w:r>
            </w:hyperlink>
          </w:p>
          <w:p w14:paraId="782821DF" w14:textId="693B1720" w:rsidR="00EA5D21" w:rsidRPr="00946AAB" w:rsidRDefault="00EA5D21" w:rsidP="00946AAB">
            <w:pPr>
              <w:pStyle w:val="ListParagraph"/>
              <w:numPr>
                <w:ilvl w:val="0"/>
                <w:numId w:val="2"/>
              </w:numPr>
              <w:rPr>
                <w:rFonts w:eastAsia="Times New Roman" w:cs="Times New Roman"/>
                <w:szCs w:val="24"/>
                <w:lang w:val="en-US"/>
              </w:rPr>
            </w:pPr>
            <w:r>
              <w:rPr>
                <w:rFonts w:eastAsia="Times New Roman" w:cs="Times New Roman"/>
                <w:szCs w:val="24"/>
                <w:lang w:val="en-US"/>
              </w:rPr>
              <w:t xml:space="preserve">CQC guidance on </w:t>
            </w:r>
            <w:r w:rsidR="00CC09F1">
              <w:rPr>
                <w:rFonts w:eastAsia="Times New Roman" w:cs="Times New Roman"/>
                <w:szCs w:val="24"/>
                <w:lang w:val="en-US"/>
              </w:rPr>
              <w:t>LA assessments.</w:t>
            </w:r>
          </w:p>
          <w:p w14:paraId="176143D7" w14:textId="61418981" w:rsidR="009D617E" w:rsidRPr="009E7B3B" w:rsidRDefault="009D617E" w:rsidP="009D617E">
            <w:pPr>
              <w:contextualSpacing/>
              <w:rPr>
                <w:rFonts w:eastAsia="Times New Roman" w:cs="Arial"/>
                <w:szCs w:val="24"/>
                <w:lang w:val="en-US" w:eastAsia="en-GB"/>
              </w:rPr>
            </w:pPr>
          </w:p>
        </w:tc>
        <w:tc>
          <w:tcPr>
            <w:tcW w:w="2134" w:type="dxa"/>
            <w:vMerge w:val="restart"/>
          </w:tcPr>
          <w:p w14:paraId="09745072" w14:textId="7CE6EFC6" w:rsidR="006A584C" w:rsidRPr="00244869" w:rsidRDefault="006A584C" w:rsidP="00253D11">
            <w:pPr>
              <w:rPr>
                <w:rFonts w:eastAsia="Times New Roman" w:cs="Times New Roman"/>
                <w:szCs w:val="24"/>
                <w:lang w:val="en-US"/>
              </w:rPr>
            </w:pPr>
            <w:r>
              <w:rPr>
                <w:rFonts w:eastAsia="Times New Roman" w:cs="Times New Roman"/>
                <w:szCs w:val="24"/>
                <w:lang w:val="en-US"/>
              </w:rPr>
              <w:t xml:space="preserve">People who have been involved in safeguarding </w:t>
            </w:r>
            <w:proofErr w:type="gramStart"/>
            <w:r>
              <w:rPr>
                <w:rFonts w:eastAsia="Times New Roman" w:cs="Times New Roman"/>
                <w:szCs w:val="24"/>
                <w:lang w:val="en-US"/>
              </w:rPr>
              <w:t>adults</w:t>
            </w:r>
            <w:proofErr w:type="gramEnd"/>
            <w:r>
              <w:rPr>
                <w:rFonts w:eastAsia="Times New Roman" w:cs="Times New Roman"/>
                <w:szCs w:val="24"/>
                <w:lang w:val="en-US"/>
              </w:rPr>
              <w:t xml:space="preserve"> enquiries have the opportunity to </w:t>
            </w:r>
            <w:r w:rsidRPr="004D1838">
              <w:rPr>
                <w:rFonts w:eastAsia="Times New Roman" w:cs="Times New Roman"/>
                <w:b/>
                <w:bCs/>
                <w:szCs w:val="24"/>
                <w:lang w:val="en-US"/>
              </w:rPr>
              <w:t>feedback on their experience</w:t>
            </w:r>
            <w:r>
              <w:rPr>
                <w:rFonts w:eastAsia="Times New Roman" w:cs="Times New Roman"/>
                <w:szCs w:val="24"/>
                <w:lang w:val="en-US"/>
              </w:rPr>
              <w:t xml:space="preserve"> and this informs service development</w:t>
            </w:r>
          </w:p>
        </w:tc>
        <w:tc>
          <w:tcPr>
            <w:tcW w:w="4463" w:type="dxa"/>
            <w:vMerge w:val="restart"/>
          </w:tcPr>
          <w:p w14:paraId="0D084B99" w14:textId="77777777" w:rsidR="00386D24" w:rsidRPr="009B21F3" w:rsidRDefault="006A584C" w:rsidP="00B4361E">
            <w:pPr>
              <w:pStyle w:val="ListParagraph"/>
              <w:numPr>
                <w:ilvl w:val="0"/>
                <w:numId w:val="17"/>
              </w:numPr>
              <w:ind w:left="340" w:hanging="308"/>
              <w:rPr>
                <w:rFonts w:eastAsia="Times New Roman" w:cs="Arial"/>
                <w:szCs w:val="24"/>
                <w:lang w:val="en-US" w:eastAsia="en-GB"/>
              </w:rPr>
            </w:pPr>
            <w:r w:rsidRPr="009B21F3">
              <w:rPr>
                <w:rFonts w:eastAsia="Times New Roman" w:cs="Arial"/>
                <w:szCs w:val="24"/>
                <w:lang w:val="en-US" w:eastAsia="en-GB"/>
              </w:rPr>
              <w:t xml:space="preserve">Explore different methods for people to be able to provide feedback on their experience of the safeguarding </w:t>
            </w:r>
            <w:proofErr w:type="gramStart"/>
            <w:r w:rsidRPr="009B21F3">
              <w:rPr>
                <w:rFonts w:eastAsia="Times New Roman" w:cs="Arial"/>
                <w:szCs w:val="24"/>
                <w:lang w:val="en-US" w:eastAsia="en-GB"/>
              </w:rPr>
              <w:t>adults</w:t>
            </w:r>
            <w:proofErr w:type="gramEnd"/>
            <w:r w:rsidRPr="009B21F3">
              <w:rPr>
                <w:rFonts w:eastAsia="Times New Roman" w:cs="Arial"/>
                <w:szCs w:val="24"/>
                <w:lang w:val="en-US" w:eastAsia="en-GB"/>
              </w:rPr>
              <w:t xml:space="preserve"> process.</w:t>
            </w:r>
            <w:r w:rsidR="00386D24" w:rsidRPr="009B21F3">
              <w:rPr>
                <w:rFonts w:eastAsia="Times New Roman" w:cs="Arial"/>
                <w:szCs w:val="24"/>
                <w:lang w:val="en-US" w:eastAsia="en-GB"/>
              </w:rPr>
              <w:t xml:space="preserve"> The following will be used to inform this work:</w:t>
            </w:r>
          </w:p>
          <w:p w14:paraId="625419E3" w14:textId="77777777" w:rsidR="00386D24" w:rsidRPr="009B21F3" w:rsidRDefault="00386D24" w:rsidP="00386D24">
            <w:pPr>
              <w:pStyle w:val="ListParagraph"/>
              <w:numPr>
                <w:ilvl w:val="0"/>
                <w:numId w:val="1"/>
              </w:numPr>
              <w:rPr>
                <w:rFonts w:eastAsia="Times New Roman" w:cs="Arial"/>
                <w:szCs w:val="24"/>
                <w:lang w:val="en-US" w:eastAsia="en-GB"/>
              </w:rPr>
            </w:pPr>
            <w:r w:rsidRPr="009B21F3">
              <w:rPr>
                <w:rFonts w:eastAsia="Times New Roman" w:cs="Arial"/>
                <w:szCs w:val="24"/>
                <w:lang w:val="en-US" w:eastAsia="en-GB"/>
              </w:rPr>
              <w:t xml:space="preserve">Single-agency best </w:t>
            </w:r>
            <w:proofErr w:type="gramStart"/>
            <w:r w:rsidRPr="009B21F3">
              <w:rPr>
                <w:rFonts w:eastAsia="Times New Roman" w:cs="Arial"/>
                <w:szCs w:val="24"/>
                <w:lang w:val="en-US" w:eastAsia="en-GB"/>
              </w:rPr>
              <w:t>practice;</w:t>
            </w:r>
            <w:proofErr w:type="gramEnd"/>
          </w:p>
          <w:p w14:paraId="4E3EE7E0" w14:textId="50DFA900" w:rsidR="004E79F3" w:rsidRPr="002812BD" w:rsidRDefault="00FD1B4D" w:rsidP="002812BD">
            <w:pPr>
              <w:pStyle w:val="ListParagraph"/>
              <w:numPr>
                <w:ilvl w:val="0"/>
                <w:numId w:val="1"/>
              </w:numPr>
              <w:rPr>
                <w:rFonts w:eastAsia="Times New Roman" w:cs="Arial"/>
                <w:szCs w:val="24"/>
                <w:lang w:val="en-US" w:eastAsia="en-GB"/>
              </w:rPr>
            </w:pPr>
            <w:r w:rsidRPr="009B21F3">
              <w:rPr>
                <w:rFonts w:eastAsia="Times New Roman" w:cs="Arial"/>
                <w:szCs w:val="24"/>
                <w:lang w:val="en-US" w:eastAsia="en-GB"/>
              </w:rPr>
              <w:t xml:space="preserve">National </w:t>
            </w:r>
            <w:proofErr w:type="spellStart"/>
            <w:r w:rsidRPr="009B21F3">
              <w:rPr>
                <w:rFonts w:eastAsia="Times New Roman" w:cs="Arial"/>
                <w:szCs w:val="24"/>
                <w:lang w:val="en-US" w:eastAsia="en-GB"/>
              </w:rPr>
              <w:t>tookit</w:t>
            </w:r>
            <w:proofErr w:type="spellEnd"/>
            <w:r w:rsidRPr="009B21F3">
              <w:rPr>
                <w:rFonts w:eastAsia="Times New Roman" w:cs="Arial"/>
                <w:szCs w:val="24"/>
                <w:lang w:val="en-US" w:eastAsia="en-GB"/>
              </w:rPr>
              <w:t xml:space="preserve"> (anticipated).</w:t>
            </w:r>
            <w:r>
              <w:rPr>
                <w:rFonts w:eastAsia="Times New Roman" w:cs="Arial"/>
                <w:szCs w:val="24"/>
                <w:lang w:val="en-US" w:eastAsia="en-GB"/>
              </w:rPr>
              <w:t xml:space="preserve"> </w:t>
            </w:r>
            <w:r w:rsidR="00386D24">
              <w:rPr>
                <w:rFonts w:eastAsia="Times New Roman" w:cs="Arial"/>
                <w:szCs w:val="24"/>
                <w:lang w:val="en-US" w:eastAsia="en-GB"/>
              </w:rPr>
              <w:t xml:space="preserve"> </w:t>
            </w:r>
          </w:p>
        </w:tc>
        <w:tc>
          <w:tcPr>
            <w:tcW w:w="2552" w:type="dxa"/>
            <w:vMerge w:val="restart"/>
          </w:tcPr>
          <w:p w14:paraId="01CF2B07" w14:textId="77777777" w:rsidR="006A584C" w:rsidRDefault="006A584C" w:rsidP="00253D11">
            <w:pPr>
              <w:rPr>
                <w:rFonts w:eastAsia="Times New Roman" w:cs="Times New Roman"/>
                <w:szCs w:val="24"/>
                <w:lang w:val="en-US"/>
              </w:rPr>
            </w:pPr>
            <w:r>
              <w:rPr>
                <w:rFonts w:eastAsia="Times New Roman" w:cs="Times New Roman"/>
                <w:szCs w:val="24"/>
                <w:lang w:val="en-US"/>
              </w:rPr>
              <w:t>NSAB Coordinator and Service Improvement Lead, Safeguarding Adults</w:t>
            </w:r>
          </w:p>
          <w:p w14:paraId="5E525AA2" w14:textId="0ABFF964" w:rsidR="00900C18" w:rsidRPr="00253D11" w:rsidRDefault="00900C18" w:rsidP="00253D11">
            <w:pPr>
              <w:rPr>
                <w:rFonts w:eastAsia="Times New Roman" w:cs="Times New Roman"/>
                <w:szCs w:val="24"/>
                <w:lang w:val="en-US"/>
              </w:rPr>
            </w:pPr>
          </w:p>
        </w:tc>
        <w:tc>
          <w:tcPr>
            <w:tcW w:w="1894" w:type="dxa"/>
            <w:vMerge w:val="restart"/>
          </w:tcPr>
          <w:p w14:paraId="186BE606" w14:textId="2DE2F632" w:rsidR="001C7E5C" w:rsidRPr="00253D11" w:rsidRDefault="00FB0FF4" w:rsidP="00253D11">
            <w:pPr>
              <w:rPr>
                <w:rFonts w:eastAsia="Times New Roman" w:cs="Times New Roman"/>
                <w:szCs w:val="24"/>
                <w:lang w:val="en-US"/>
              </w:rPr>
            </w:pPr>
            <w:r>
              <w:rPr>
                <w:rFonts w:eastAsia="Times New Roman" w:cs="Times New Roman"/>
                <w:szCs w:val="24"/>
                <w:lang w:val="en-US"/>
              </w:rPr>
              <w:t>March 202</w:t>
            </w:r>
            <w:r w:rsidR="00655DC0">
              <w:rPr>
                <w:rFonts w:eastAsia="Times New Roman" w:cs="Times New Roman"/>
                <w:szCs w:val="24"/>
                <w:lang w:val="en-US"/>
              </w:rPr>
              <w:t>5</w:t>
            </w:r>
          </w:p>
        </w:tc>
        <w:tc>
          <w:tcPr>
            <w:tcW w:w="1559" w:type="dxa"/>
            <w:vMerge w:val="restart"/>
          </w:tcPr>
          <w:p w14:paraId="0E8CD417" w14:textId="77777777" w:rsidR="006A584C" w:rsidRPr="00244869" w:rsidRDefault="006A584C" w:rsidP="00253D1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BB132F9" w14:textId="77777777" w:rsidR="006A584C" w:rsidRPr="00244869" w:rsidRDefault="006A584C" w:rsidP="00253D11">
            <w:pPr>
              <w:rPr>
                <w:rFonts w:eastAsia="Times New Roman" w:cs="Arial"/>
                <w:szCs w:val="24"/>
                <w:lang w:val="en-US"/>
              </w:rPr>
            </w:pPr>
          </w:p>
          <w:p w14:paraId="67FD5245" w14:textId="206667F3" w:rsidR="006A584C" w:rsidRPr="00244869" w:rsidRDefault="00655DC0" w:rsidP="00253D1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7C4A1CC5" w14:textId="77777777" w:rsidR="006A584C" w:rsidRPr="00244869" w:rsidRDefault="006A584C" w:rsidP="00253D11">
            <w:pPr>
              <w:rPr>
                <w:rFonts w:eastAsia="Times New Roman" w:cs="Arial"/>
                <w:szCs w:val="24"/>
                <w:lang w:val="en-US"/>
              </w:rPr>
            </w:pPr>
          </w:p>
          <w:p w14:paraId="423EAD7F" w14:textId="77777777" w:rsidR="006A584C" w:rsidRPr="00244869" w:rsidRDefault="006A584C" w:rsidP="00253D1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7992CBC2" w14:textId="77777777" w:rsidR="006A584C" w:rsidRPr="00244869" w:rsidRDefault="006A584C" w:rsidP="00253D11">
            <w:pPr>
              <w:rPr>
                <w:rFonts w:eastAsia="Times New Roman" w:cs="Arial"/>
                <w:szCs w:val="24"/>
                <w:lang w:val="en-US"/>
              </w:rPr>
            </w:pPr>
          </w:p>
          <w:p w14:paraId="0F9FBD87" w14:textId="77777777" w:rsidR="006A584C" w:rsidRPr="00244869" w:rsidRDefault="006A584C" w:rsidP="00253D1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670F5EA3" w14:textId="77777777" w:rsidR="006A584C" w:rsidRPr="00244869" w:rsidRDefault="006A584C" w:rsidP="00253D11">
            <w:pPr>
              <w:rPr>
                <w:rFonts w:eastAsia="Times New Roman" w:cs="Times New Roman"/>
                <w:szCs w:val="24"/>
                <w:lang w:val="en-US"/>
              </w:rPr>
            </w:pPr>
          </w:p>
        </w:tc>
        <w:tc>
          <w:tcPr>
            <w:tcW w:w="3836" w:type="dxa"/>
          </w:tcPr>
          <w:p w14:paraId="53AE7572" w14:textId="6DCC6683" w:rsidR="006A584C" w:rsidRPr="00F62EDE" w:rsidRDefault="006A584C" w:rsidP="00253D11">
            <w:pPr>
              <w:rPr>
                <w:rFonts w:eastAsia="Times New Roman" w:cs="Times New Roman"/>
                <w:b/>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tcPr>
          <w:p w14:paraId="66DC7545" w14:textId="77777777" w:rsidR="006A584C" w:rsidRPr="00244869" w:rsidRDefault="006A584C" w:rsidP="00253D11">
            <w:pPr>
              <w:rPr>
                <w:rFonts w:ascii="Arial" w:eastAsia="Times New Roman" w:hAnsi="Arial" w:cs="Times New Roman"/>
                <w:sz w:val="20"/>
                <w:szCs w:val="24"/>
                <w:lang w:val="en-US"/>
              </w:rPr>
            </w:pPr>
          </w:p>
        </w:tc>
      </w:tr>
      <w:tr w:rsidR="006A584C" w:rsidRPr="00244869" w14:paraId="518786A7" w14:textId="77777777" w:rsidTr="006A584C">
        <w:trPr>
          <w:gridAfter w:val="1"/>
          <w:wAfter w:w="6" w:type="dxa"/>
          <w:trHeight w:val="402"/>
        </w:trPr>
        <w:tc>
          <w:tcPr>
            <w:tcW w:w="557" w:type="dxa"/>
            <w:vMerge/>
          </w:tcPr>
          <w:p w14:paraId="2A53F6C3" w14:textId="77777777" w:rsidR="006A584C" w:rsidRDefault="006A584C" w:rsidP="00253D11">
            <w:pPr>
              <w:rPr>
                <w:rFonts w:eastAsia="Times New Roman" w:cs="Times New Roman"/>
                <w:szCs w:val="24"/>
                <w:lang w:val="en-US"/>
              </w:rPr>
            </w:pPr>
          </w:p>
        </w:tc>
        <w:tc>
          <w:tcPr>
            <w:tcW w:w="1982" w:type="dxa"/>
            <w:vMerge/>
          </w:tcPr>
          <w:p w14:paraId="722E721A" w14:textId="77777777" w:rsidR="006A584C" w:rsidRDefault="006A584C" w:rsidP="00253D11">
            <w:pPr>
              <w:numPr>
                <w:ilvl w:val="0"/>
                <w:numId w:val="2"/>
              </w:numPr>
              <w:contextualSpacing/>
            </w:pPr>
          </w:p>
        </w:tc>
        <w:tc>
          <w:tcPr>
            <w:tcW w:w="2134" w:type="dxa"/>
            <w:vMerge/>
          </w:tcPr>
          <w:p w14:paraId="7ADC326C" w14:textId="77777777" w:rsidR="006A584C" w:rsidRDefault="006A584C" w:rsidP="00253D11">
            <w:pPr>
              <w:rPr>
                <w:rFonts w:eastAsia="Times New Roman" w:cs="Times New Roman"/>
                <w:szCs w:val="24"/>
                <w:lang w:val="en-US"/>
              </w:rPr>
            </w:pPr>
          </w:p>
        </w:tc>
        <w:tc>
          <w:tcPr>
            <w:tcW w:w="4463" w:type="dxa"/>
            <w:vMerge/>
          </w:tcPr>
          <w:p w14:paraId="6C87577C"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1F3432CD" w14:textId="77777777" w:rsidR="006A584C" w:rsidRDefault="006A584C" w:rsidP="00253D11">
            <w:pPr>
              <w:rPr>
                <w:rFonts w:eastAsia="Times New Roman" w:cs="Times New Roman"/>
                <w:szCs w:val="24"/>
                <w:lang w:val="en-US"/>
              </w:rPr>
            </w:pPr>
          </w:p>
        </w:tc>
        <w:tc>
          <w:tcPr>
            <w:tcW w:w="1894" w:type="dxa"/>
            <w:vMerge/>
          </w:tcPr>
          <w:p w14:paraId="308D949A" w14:textId="77777777" w:rsidR="006A584C" w:rsidRDefault="006A584C" w:rsidP="00253D11">
            <w:pPr>
              <w:rPr>
                <w:rFonts w:eastAsia="Times New Roman" w:cs="Times New Roman"/>
                <w:szCs w:val="24"/>
                <w:lang w:val="en-US"/>
              </w:rPr>
            </w:pPr>
          </w:p>
        </w:tc>
        <w:tc>
          <w:tcPr>
            <w:tcW w:w="1559" w:type="dxa"/>
            <w:vMerge/>
          </w:tcPr>
          <w:p w14:paraId="5B0D3DA2" w14:textId="77777777" w:rsidR="006A584C" w:rsidRPr="00244869" w:rsidRDefault="006A584C" w:rsidP="00253D11">
            <w:pPr>
              <w:rPr>
                <w:rFonts w:eastAsia="Times New Roman" w:cs="Arial"/>
                <w:b/>
                <w:color w:val="FF0000"/>
                <w:szCs w:val="24"/>
                <w:lang w:val="en-US"/>
              </w:rPr>
            </w:pPr>
          </w:p>
        </w:tc>
        <w:tc>
          <w:tcPr>
            <w:tcW w:w="3836" w:type="dxa"/>
          </w:tcPr>
          <w:p w14:paraId="26025DB3" w14:textId="5585A84C" w:rsidR="006A584C" w:rsidRPr="00F62EDE" w:rsidRDefault="006A584C" w:rsidP="00253D11">
            <w:pPr>
              <w:rPr>
                <w:rFonts w:eastAsia="Times New Roman" w:cs="Times New Roman"/>
                <w:b/>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3D15A71" w14:textId="77777777" w:rsidR="006A584C" w:rsidRPr="00244869" w:rsidRDefault="006A584C" w:rsidP="00253D11">
            <w:pPr>
              <w:rPr>
                <w:rFonts w:ascii="Arial" w:eastAsia="Times New Roman" w:hAnsi="Arial" w:cs="Times New Roman"/>
                <w:sz w:val="20"/>
                <w:szCs w:val="24"/>
                <w:lang w:val="en-US"/>
              </w:rPr>
            </w:pPr>
          </w:p>
        </w:tc>
      </w:tr>
      <w:tr w:rsidR="006A584C" w:rsidRPr="00244869" w14:paraId="6550A405" w14:textId="77777777" w:rsidTr="006A584C">
        <w:trPr>
          <w:gridAfter w:val="1"/>
          <w:wAfter w:w="6" w:type="dxa"/>
          <w:trHeight w:val="402"/>
        </w:trPr>
        <w:tc>
          <w:tcPr>
            <w:tcW w:w="557" w:type="dxa"/>
            <w:vMerge/>
          </w:tcPr>
          <w:p w14:paraId="57459A32" w14:textId="77777777" w:rsidR="006A584C" w:rsidRDefault="006A584C" w:rsidP="00253D11">
            <w:pPr>
              <w:rPr>
                <w:rFonts w:eastAsia="Times New Roman" w:cs="Times New Roman"/>
                <w:szCs w:val="24"/>
                <w:lang w:val="en-US"/>
              </w:rPr>
            </w:pPr>
          </w:p>
        </w:tc>
        <w:tc>
          <w:tcPr>
            <w:tcW w:w="1982" w:type="dxa"/>
            <w:vMerge/>
          </w:tcPr>
          <w:p w14:paraId="24394EBA" w14:textId="77777777" w:rsidR="006A584C" w:rsidRDefault="006A584C" w:rsidP="00253D11">
            <w:pPr>
              <w:numPr>
                <w:ilvl w:val="0"/>
                <w:numId w:val="2"/>
              </w:numPr>
              <w:contextualSpacing/>
            </w:pPr>
          </w:p>
        </w:tc>
        <w:tc>
          <w:tcPr>
            <w:tcW w:w="2134" w:type="dxa"/>
            <w:vMerge/>
          </w:tcPr>
          <w:p w14:paraId="458DF1E3" w14:textId="77777777" w:rsidR="006A584C" w:rsidRDefault="006A584C" w:rsidP="00253D11">
            <w:pPr>
              <w:rPr>
                <w:rFonts w:eastAsia="Times New Roman" w:cs="Times New Roman"/>
                <w:szCs w:val="24"/>
                <w:lang w:val="en-US"/>
              </w:rPr>
            </w:pPr>
          </w:p>
        </w:tc>
        <w:tc>
          <w:tcPr>
            <w:tcW w:w="4463" w:type="dxa"/>
            <w:vMerge/>
          </w:tcPr>
          <w:p w14:paraId="718573C5"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27B73265" w14:textId="77777777" w:rsidR="006A584C" w:rsidRDefault="006A584C" w:rsidP="00253D11">
            <w:pPr>
              <w:rPr>
                <w:rFonts w:eastAsia="Times New Roman" w:cs="Times New Roman"/>
                <w:szCs w:val="24"/>
                <w:lang w:val="en-US"/>
              </w:rPr>
            </w:pPr>
          </w:p>
        </w:tc>
        <w:tc>
          <w:tcPr>
            <w:tcW w:w="1894" w:type="dxa"/>
            <w:vMerge/>
          </w:tcPr>
          <w:p w14:paraId="3A1520D6" w14:textId="77777777" w:rsidR="006A584C" w:rsidRDefault="006A584C" w:rsidP="00253D11">
            <w:pPr>
              <w:rPr>
                <w:rFonts w:eastAsia="Times New Roman" w:cs="Times New Roman"/>
                <w:szCs w:val="24"/>
                <w:lang w:val="en-US"/>
              </w:rPr>
            </w:pPr>
          </w:p>
        </w:tc>
        <w:tc>
          <w:tcPr>
            <w:tcW w:w="1559" w:type="dxa"/>
            <w:vMerge/>
          </w:tcPr>
          <w:p w14:paraId="3872C5F7" w14:textId="77777777" w:rsidR="006A584C" w:rsidRPr="00244869" w:rsidRDefault="006A584C" w:rsidP="00253D11">
            <w:pPr>
              <w:rPr>
                <w:rFonts w:eastAsia="Times New Roman" w:cs="Arial"/>
                <w:b/>
                <w:color w:val="FF0000"/>
                <w:szCs w:val="24"/>
                <w:lang w:val="en-US"/>
              </w:rPr>
            </w:pPr>
          </w:p>
        </w:tc>
        <w:tc>
          <w:tcPr>
            <w:tcW w:w="3836" w:type="dxa"/>
          </w:tcPr>
          <w:p w14:paraId="26216CD9" w14:textId="03965D6E" w:rsidR="006A584C" w:rsidRPr="00F62EDE" w:rsidRDefault="006A584C" w:rsidP="00253D11">
            <w:pPr>
              <w:rPr>
                <w:rFonts w:eastAsia="Times New Roman" w:cs="Times New Roman"/>
                <w:b/>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6B598BAF" w14:textId="77777777" w:rsidR="006A584C" w:rsidRPr="00244869" w:rsidRDefault="006A584C" w:rsidP="00253D11">
            <w:pPr>
              <w:rPr>
                <w:rFonts w:ascii="Arial" w:eastAsia="Times New Roman" w:hAnsi="Arial" w:cs="Times New Roman"/>
                <w:sz w:val="20"/>
                <w:szCs w:val="24"/>
                <w:lang w:val="en-US"/>
              </w:rPr>
            </w:pPr>
          </w:p>
        </w:tc>
      </w:tr>
      <w:tr w:rsidR="006A584C" w:rsidRPr="00244869" w14:paraId="2D56523E" w14:textId="77777777" w:rsidTr="006A584C">
        <w:trPr>
          <w:gridAfter w:val="1"/>
          <w:wAfter w:w="6" w:type="dxa"/>
          <w:trHeight w:val="402"/>
        </w:trPr>
        <w:tc>
          <w:tcPr>
            <w:tcW w:w="557" w:type="dxa"/>
            <w:vMerge/>
          </w:tcPr>
          <w:p w14:paraId="61B13FF0" w14:textId="77777777" w:rsidR="006A584C" w:rsidRDefault="006A584C" w:rsidP="00253D11">
            <w:pPr>
              <w:rPr>
                <w:rFonts w:eastAsia="Times New Roman" w:cs="Times New Roman"/>
                <w:szCs w:val="24"/>
                <w:lang w:val="en-US"/>
              </w:rPr>
            </w:pPr>
          </w:p>
        </w:tc>
        <w:tc>
          <w:tcPr>
            <w:tcW w:w="1982" w:type="dxa"/>
            <w:vMerge/>
          </w:tcPr>
          <w:p w14:paraId="67EEB825" w14:textId="77777777" w:rsidR="006A584C" w:rsidRDefault="006A584C" w:rsidP="00253D11">
            <w:pPr>
              <w:numPr>
                <w:ilvl w:val="0"/>
                <w:numId w:val="2"/>
              </w:numPr>
              <w:contextualSpacing/>
            </w:pPr>
          </w:p>
        </w:tc>
        <w:tc>
          <w:tcPr>
            <w:tcW w:w="2134" w:type="dxa"/>
            <w:vMerge/>
          </w:tcPr>
          <w:p w14:paraId="4C1B5B1A" w14:textId="77777777" w:rsidR="006A584C" w:rsidRDefault="006A584C" w:rsidP="00253D11">
            <w:pPr>
              <w:rPr>
                <w:rFonts w:eastAsia="Times New Roman" w:cs="Times New Roman"/>
                <w:szCs w:val="24"/>
                <w:lang w:val="en-US"/>
              </w:rPr>
            </w:pPr>
          </w:p>
        </w:tc>
        <w:tc>
          <w:tcPr>
            <w:tcW w:w="4463" w:type="dxa"/>
            <w:vMerge/>
          </w:tcPr>
          <w:p w14:paraId="5082D15B"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45A672E4" w14:textId="77777777" w:rsidR="006A584C" w:rsidRDefault="006A584C" w:rsidP="00253D11">
            <w:pPr>
              <w:rPr>
                <w:rFonts w:eastAsia="Times New Roman" w:cs="Times New Roman"/>
                <w:szCs w:val="24"/>
                <w:lang w:val="en-US"/>
              </w:rPr>
            </w:pPr>
          </w:p>
        </w:tc>
        <w:tc>
          <w:tcPr>
            <w:tcW w:w="1894" w:type="dxa"/>
            <w:vMerge/>
          </w:tcPr>
          <w:p w14:paraId="1D925EB6" w14:textId="77777777" w:rsidR="006A584C" w:rsidRDefault="006A584C" w:rsidP="00253D11">
            <w:pPr>
              <w:rPr>
                <w:rFonts w:eastAsia="Times New Roman" w:cs="Times New Roman"/>
                <w:szCs w:val="24"/>
                <w:lang w:val="en-US"/>
              </w:rPr>
            </w:pPr>
          </w:p>
        </w:tc>
        <w:tc>
          <w:tcPr>
            <w:tcW w:w="1559" w:type="dxa"/>
            <w:vMerge/>
          </w:tcPr>
          <w:p w14:paraId="5180956C" w14:textId="77777777" w:rsidR="006A584C" w:rsidRPr="00244869" w:rsidRDefault="006A584C" w:rsidP="00253D11">
            <w:pPr>
              <w:rPr>
                <w:rFonts w:eastAsia="Times New Roman" w:cs="Arial"/>
                <w:b/>
                <w:color w:val="FF0000"/>
                <w:szCs w:val="24"/>
                <w:lang w:val="en-US"/>
              </w:rPr>
            </w:pPr>
          </w:p>
        </w:tc>
        <w:tc>
          <w:tcPr>
            <w:tcW w:w="3836" w:type="dxa"/>
          </w:tcPr>
          <w:p w14:paraId="4CF141C0" w14:textId="3A8AF511" w:rsidR="006A584C" w:rsidRPr="00F62EDE" w:rsidRDefault="006A584C" w:rsidP="00253D11">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vMerge/>
          </w:tcPr>
          <w:p w14:paraId="5E7443B5" w14:textId="77777777" w:rsidR="006A584C" w:rsidRPr="00244869" w:rsidRDefault="006A584C" w:rsidP="00253D11">
            <w:pPr>
              <w:rPr>
                <w:rFonts w:ascii="Arial" w:eastAsia="Times New Roman" w:hAnsi="Arial" w:cs="Times New Roman"/>
                <w:sz w:val="20"/>
                <w:szCs w:val="24"/>
                <w:lang w:val="en-US"/>
              </w:rPr>
            </w:pPr>
          </w:p>
        </w:tc>
      </w:tr>
      <w:tr w:rsidR="006A584C" w:rsidRPr="00244869" w14:paraId="1FB57E75" w14:textId="77777777" w:rsidTr="006A584C">
        <w:trPr>
          <w:gridAfter w:val="1"/>
          <w:wAfter w:w="6" w:type="dxa"/>
          <w:trHeight w:val="402"/>
        </w:trPr>
        <w:tc>
          <w:tcPr>
            <w:tcW w:w="557" w:type="dxa"/>
            <w:vMerge/>
          </w:tcPr>
          <w:p w14:paraId="639DE60B" w14:textId="77777777" w:rsidR="006A584C" w:rsidRDefault="006A584C" w:rsidP="00253D11">
            <w:pPr>
              <w:rPr>
                <w:rFonts w:eastAsia="Times New Roman" w:cs="Times New Roman"/>
                <w:szCs w:val="24"/>
                <w:lang w:val="en-US"/>
              </w:rPr>
            </w:pPr>
          </w:p>
        </w:tc>
        <w:tc>
          <w:tcPr>
            <w:tcW w:w="1982" w:type="dxa"/>
            <w:vMerge/>
          </w:tcPr>
          <w:p w14:paraId="3B8F25D0" w14:textId="77777777" w:rsidR="006A584C" w:rsidRDefault="006A584C" w:rsidP="00253D11">
            <w:pPr>
              <w:numPr>
                <w:ilvl w:val="0"/>
                <w:numId w:val="2"/>
              </w:numPr>
              <w:contextualSpacing/>
            </w:pPr>
          </w:p>
        </w:tc>
        <w:tc>
          <w:tcPr>
            <w:tcW w:w="2134" w:type="dxa"/>
            <w:vMerge/>
          </w:tcPr>
          <w:p w14:paraId="7DAA7307" w14:textId="77777777" w:rsidR="006A584C" w:rsidRDefault="006A584C" w:rsidP="00253D11">
            <w:pPr>
              <w:rPr>
                <w:rFonts w:eastAsia="Times New Roman" w:cs="Times New Roman"/>
                <w:szCs w:val="24"/>
                <w:lang w:val="en-US"/>
              </w:rPr>
            </w:pPr>
          </w:p>
        </w:tc>
        <w:tc>
          <w:tcPr>
            <w:tcW w:w="4463" w:type="dxa"/>
            <w:vMerge/>
          </w:tcPr>
          <w:p w14:paraId="0F0BC4EA"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518DF1BD" w14:textId="77777777" w:rsidR="006A584C" w:rsidRDefault="006A584C" w:rsidP="00253D11">
            <w:pPr>
              <w:rPr>
                <w:rFonts w:eastAsia="Times New Roman" w:cs="Times New Roman"/>
                <w:szCs w:val="24"/>
                <w:lang w:val="en-US"/>
              </w:rPr>
            </w:pPr>
          </w:p>
        </w:tc>
        <w:tc>
          <w:tcPr>
            <w:tcW w:w="1894" w:type="dxa"/>
            <w:vMerge/>
          </w:tcPr>
          <w:p w14:paraId="4D7FCA5C" w14:textId="77777777" w:rsidR="006A584C" w:rsidRDefault="006A584C" w:rsidP="00253D11">
            <w:pPr>
              <w:rPr>
                <w:rFonts w:eastAsia="Times New Roman" w:cs="Times New Roman"/>
                <w:szCs w:val="24"/>
                <w:lang w:val="en-US"/>
              </w:rPr>
            </w:pPr>
          </w:p>
        </w:tc>
        <w:tc>
          <w:tcPr>
            <w:tcW w:w="1559" w:type="dxa"/>
            <w:vMerge/>
          </w:tcPr>
          <w:p w14:paraId="4D73C3C6" w14:textId="77777777" w:rsidR="006A584C" w:rsidRPr="00244869" w:rsidRDefault="006A584C" w:rsidP="00253D11">
            <w:pPr>
              <w:rPr>
                <w:rFonts w:eastAsia="Times New Roman" w:cs="Arial"/>
                <w:b/>
                <w:color w:val="FF0000"/>
                <w:szCs w:val="24"/>
                <w:lang w:val="en-US"/>
              </w:rPr>
            </w:pPr>
          </w:p>
        </w:tc>
        <w:tc>
          <w:tcPr>
            <w:tcW w:w="3836" w:type="dxa"/>
          </w:tcPr>
          <w:p w14:paraId="6D2A58B8" w14:textId="6A784B4C" w:rsidR="006A584C" w:rsidRPr="00F8554B" w:rsidRDefault="006A584C" w:rsidP="00253D11">
            <w:pPr>
              <w:rPr>
                <w:rFonts w:eastAsia="Times New Roman" w:cs="Times New Roman"/>
                <w:bCs/>
                <w:szCs w:val="24"/>
                <w:lang w:val="en-US"/>
              </w:rPr>
            </w:pPr>
            <w:r w:rsidRPr="00EC2742">
              <w:rPr>
                <w:rFonts w:eastAsia="Times New Roman" w:cs="Times New Roman"/>
                <w:b/>
                <w:szCs w:val="24"/>
                <w:lang w:val="en-US"/>
              </w:rPr>
              <w:t>January:</w:t>
            </w:r>
            <w:r w:rsidR="00D45645">
              <w:rPr>
                <w:rFonts w:eastAsia="Times New Roman" w:cs="Times New Roman"/>
                <w:bCs/>
                <w:szCs w:val="24"/>
                <w:lang w:val="en-US"/>
              </w:rPr>
              <w:t xml:space="preserve"> </w:t>
            </w:r>
          </w:p>
        </w:tc>
        <w:tc>
          <w:tcPr>
            <w:tcW w:w="2552" w:type="dxa"/>
            <w:vMerge/>
          </w:tcPr>
          <w:p w14:paraId="0C9A8A3A" w14:textId="77777777" w:rsidR="006A584C" w:rsidRPr="00244869" w:rsidRDefault="006A584C" w:rsidP="00253D11">
            <w:pPr>
              <w:rPr>
                <w:rFonts w:ascii="Arial" w:eastAsia="Times New Roman" w:hAnsi="Arial" w:cs="Times New Roman"/>
                <w:sz w:val="20"/>
                <w:szCs w:val="24"/>
                <w:lang w:val="en-US"/>
              </w:rPr>
            </w:pPr>
          </w:p>
        </w:tc>
      </w:tr>
      <w:tr w:rsidR="006A584C" w:rsidRPr="00244869" w14:paraId="5123CC48" w14:textId="77777777" w:rsidTr="006A584C">
        <w:trPr>
          <w:gridAfter w:val="1"/>
          <w:wAfter w:w="6" w:type="dxa"/>
          <w:trHeight w:val="402"/>
        </w:trPr>
        <w:tc>
          <w:tcPr>
            <w:tcW w:w="557" w:type="dxa"/>
            <w:vMerge/>
          </w:tcPr>
          <w:p w14:paraId="10C10880" w14:textId="77777777" w:rsidR="006A584C" w:rsidRDefault="006A584C" w:rsidP="00253D11">
            <w:pPr>
              <w:rPr>
                <w:rFonts w:eastAsia="Times New Roman" w:cs="Times New Roman"/>
                <w:szCs w:val="24"/>
                <w:lang w:val="en-US"/>
              </w:rPr>
            </w:pPr>
          </w:p>
        </w:tc>
        <w:tc>
          <w:tcPr>
            <w:tcW w:w="1982" w:type="dxa"/>
            <w:vMerge/>
          </w:tcPr>
          <w:p w14:paraId="586FE09A" w14:textId="77777777" w:rsidR="006A584C" w:rsidRDefault="006A584C" w:rsidP="00253D11">
            <w:pPr>
              <w:numPr>
                <w:ilvl w:val="0"/>
                <w:numId w:val="2"/>
              </w:numPr>
              <w:contextualSpacing/>
            </w:pPr>
          </w:p>
        </w:tc>
        <w:tc>
          <w:tcPr>
            <w:tcW w:w="2134" w:type="dxa"/>
            <w:vMerge/>
          </w:tcPr>
          <w:p w14:paraId="5708666F" w14:textId="77777777" w:rsidR="006A584C" w:rsidRDefault="006A584C" w:rsidP="00253D11">
            <w:pPr>
              <w:rPr>
                <w:rFonts w:eastAsia="Times New Roman" w:cs="Times New Roman"/>
                <w:szCs w:val="24"/>
                <w:lang w:val="en-US"/>
              </w:rPr>
            </w:pPr>
          </w:p>
        </w:tc>
        <w:tc>
          <w:tcPr>
            <w:tcW w:w="4463" w:type="dxa"/>
            <w:vMerge/>
          </w:tcPr>
          <w:p w14:paraId="784E9F24"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7B3C1AB7" w14:textId="77777777" w:rsidR="006A584C" w:rsidRDefault="006A584C" w:rsidP="00253D11">
            <w:pPr>
              <w:rPr>
                <w:rFonts w:eastAsia="Times New Roman" w:cs="Times New Roman"/>
                <w:szCs w:val="24"/>
                <w:lang w:val="en-US"/>
              </w:rPr>
            </w:pPr>
          </w:p>
        </w:tc>
        <w:tc>
          <w:tcPr>
            <w:tcW w:w="1894" w:type="dxa"/>
            <w:vMerge/>
          </w:tcPr>
          <w:p w14:paraId="4BD9DB63" w14:textId="77777777" w:rsidR="006A584C" w:rsidRDefault="006A584C" w:rsidP="00253D11">
            <w:pPr>
              <w:rPr>
                <w:rFonts w:eastAsia="Times New Roman" w:cs="Times New Roman"/>
                <w:szCs w:val="24"/>
                <w:lang w:val="en-US"/>
              </w:rPr>
            </w:pPr>
          </w:p>
        </w:tc>
        <w:tc>
          <w:tcPr>
            <w:tcW w:w="1559" w:type="dxa"/>
            <w:vMerge/>
          </w:tcPr>
          <w:p w14:paraId="58C543F5" w14:textId="77777777" w:rsidR="006A584C" w:rsidRPr="00244869" w:rsidRDefault="006A584C" w:rsidP="00253D11">
            <w:pPr>
              <w:rPr>
                <w:rFonts w:eastAsia="Times New Roman" w:cs="Arial"/>
                <w:b/>
                <w:color w:val="FF0000"/>
                <w:szCs w:val="24"/>
                <w:lang w:val="en-US"/>
              </w:rPr>
            </w:pPr>
          </w:p>
        </w:tc>
        <w:tc>
          <w:tcPr>
            <w:tcW w:w="3836" w:type="dxa"/>
          </w:tcPr>
          <w:p w14:paraId="22CCEE24" w14:textId="3DB006BE" w:rsidR="006A584C" w:rsidRPr="006175B5" w:rsidRDefault="006A584C" w:rsidP="00253D11">
            <w:pPr>
              <w:rPr>
                <w:rFonts w:eastAsia="Times New Roman" w:cs="Times New Roman"/>
                <w:bCs/>
                <w:szCs w:val="24"/>
                <w:lang w:val="en-US"/>
              </w:rPr>
            </w:pPr>
            <w:r w:rsidRPr="00F62EDE">
              <w:rPr>
                <w:rFonts w:eastAsia="Times New Roman" w:cs="Times New Roman"/>
                <w:b/>
                <w:szCs w:val="24"/>
                <w:lang w:val="en-US"/>
              </w:rPr>
              <w:t>March:</w:t>
            </w:r>
            <w:r w:rsidR="00F9090E">
              <w:rPr>
                <w:rFonts w:eastAsia="Times New Roman" w:cs="Times New Roman"/>
                <w:bCs/>
                <w:szCs w:val="24"/>
                <w:lang w:val="en-US"/>
              </w:rPr>
              <w:t xml:space="preserve"> </w:t>
            </w:r>
          </w:p>
        </w:tc>
        <w:tc>
          <w:tcPr>
            <w:tcW w:w="2552" w:type="dxa"/>
            <w:vMerge/>
          </w:tcPr>
          <w:p w14:paraId="2AD89047" w14:textId="77777777" w:rsidR="006A584C" w:rsidRPr="00244869" w:rsidRDefault="006A584C" w:rsidP="00253D11">
            <w:pPr>
              <w:rPr>
                <w:rFonts w:ascii="Arial" w:eastAsia="Times New Roman" w:hAnsi="Arial" w:cs="Times New Roman"/>
                <w:sz w:val="20"/>
                <w:szCs w:val="24"/>
                <w:lang w:val="en-US"/>
              </w:rPr>
            </w:pPr>
          </w:p>
        </w:tc>
      </w:tr>
      <w:tr w:rsidR="00635F8A" w:rsidRPr="00244869" w14:paraId="78EC733C" w14:textId="77777777" w:rsidTr="00635F8A">
        <w:trPr>
          <w:gridAfter w:val="1"/>
          <w:wAfter w:w="6" w:type="dxa"/>
          <w:trHeight w:val="599"/>
        </w:trPr>
        <w:tc>
          <w:tcPr>
            <w:tcW w:w="557" w:type="dxa"/>
            <w:vMerge w:val="restart"/>
          </w:tcPr>
          <w:p w14:paraId="01B2456E" w14:textId="3BC3E4E5" w:rsidR="00635F8A" w:rsidRDefault="00635F8A" w:rsidP="00635F8A">
            <w:pPr>
              <w:rPr>
                <w:rFonts w:eastAsia="Times New Roman" w:cs="Times New Roman"/>
                <w:szCs w:val="24"/>
                <w:lang w:val="en-US"/>
              </w:rPr>
            </w:pPr>
            <w:r>
              <w:rPr>
                <w:rFonts w:eastAsia="Times New Roman" w:cs="Times New Roman"/>
                <w:szCs w:val="24"/>
                <w:lang w:val="en-US"/>
              </w:rPr>
              <w:t>1.3</w:t>
            </w:r>
          </w:p>
        </w:tc>
        <w:tc>
          <w:tcPr>
            <w:tcW w:w="1982" w:type="dxa"/>
            <w:vMerge w:val="restart"/>
          </w:tcPr>
          <w:p w14:paraId="24190765" w14:textId="0890F7A3" w:rsidR="00635F8A" w:rsidRDefault="00635F8A" w:rsidP="00635F8A">
            <w:pPr>
              <w:numPr>
                <w:ilvl w:val="0"/>
                <w:numId w:val="2"/>
              </w:numPr>
              <w:contextualSpacing/>
            </w:pPr>
            <w:proofErr w:type="spellStart"/>
            <w:r>
              <w:t>Whorlton</w:t>
            </w:r>
            <w:proofErr w:type="spellEnd"/>
            <w:r>
              <w:t xml:space="preserve"> Hall SAR</w:t>
            </w:r>
          </w:p>
          <w:p w14:paraId="26C39A0A" w14:textId="77777777" w:rsidR="00635F8A" w:rsidRDefault="00635F8A" w:rsidP="00635F8A">
            <w:pPr>
              <w:numPr>
                <w:ilvl w:val="0"/>
                <w:numId w:val="2"/>
              </w:numPr>
              <w:contextualSpacing/>
            </w:pPr>
            <w:r>
              <w:t>Mid-year data 2023-24</w:t>
            </w:r>
          </w:p>
          <w:p w14:paraId="2F1E4FA6" w14:textId="0D7048BC" w:rsidR="009E2732" w:rsidRDefault="003E251C" w:rsidP="007A48C0">
            <w:pPr>
              <w:numPr>
                <w:ilvl w:val="0"/>
                <w:numId w:val="2"/>
              </w:numPr>
              <w:contextualSpacing/>
            </w:pPr>
            <w:hyperlink r:id="rId11" w:history="1">
              <w:r w:rsidR="00635F8A" w:rsidRPr="007A48C0">
                <w:rPr>
                  <w:rStyle w:val="Hyperlink"/>
                </w:rPr>
                <w:t>NICE Guidelines on Advocacy</w:t>
              </w:r>
              <w:r w:rsidR="007A48C0" w:rsidRPr="007A48C0">
                <w:rPr>
                  <w:rStyle w:val="Hyperlink"/>
                </w:rPr>
                <w:t xml:space="preserve"> (NG227)</w:t>
              </w:r>
            </w:hyperlink>
          </w:p>
        </w:tc>
        <w:tc>
          <w:tcPr>
            <w:tcW w:w="2134" w:type="dxa"/>
            <w:vMerge w:val="restart"/>
          </w:tcPr>
          <w:p w14:paraId="38E2601C" w14:textId="618D64D0" w:rsidR="00635F8A" w:rsidRDefault="00635F8A" w:rsidP="00635F8A">
            <w:pPr>
              <w:rPr>
                <w:rFonts w:eastAsia="Times New Roman" w:cs="Times New Roman"/>
                <w:szCs w:val="24"/>
                <w:lang w:val="en-US"/>
              </w:rPr>
            </w:pPr>
            <w:r>
              <w:rPr>
                <w:rFonts w:eastAsia="Times New Roman" w:cs="Times New Roman"/>
                <w:szCs w:val="24"/>
                <w:lang w:val="en-US"/>
              </w:rPr>
              <w:t xml:space="preserve">People who have </w:t>
            </w:r>
            <w:r w:rsidRPr="00655DC0">
              <w:rPr>
                <w:rFonts w:eastAsia="Times New Roman" w:cs="Times New Roman"/>
                <w:b/>
                <w:bCs/>
                <w:szCs w:val="24"/>
                <w:lang w:val="en-US"/>
              </w:rPr>
              <w:t>substantial difficulty in participating in the safeguarding adults process are appropriately represented</w:t>
            </w:r>
            <w:r>
              <w:rPr>
                <w:rFonts w:eastAsia="Times New Roman" w:cs="Times New Roman"/>
                <w:szCs w:val="24"/>
                <w:lang w:val="en-US"/>
              </w:rPr>
              <w:t>.</w:t>
            </w:r>
          </w:p>
        </w:tc>
        <w:tc>
          <w:tcPr>
            <w:tcW w:w="4463" w:type="dxa"/>
            <w:vMerge w:val="restart"/>
          </w:tcPr>
          <w:p w14:paraId="0C970C4D" w14:textId="443E320D" w:rsidR="00635F8A" w:rsidRPr="007B5A62" w:rsidRDefault="00635F8A" w:rsidP="00635F8A">
            <w:pPr>
              <w:pStyle w:val="ListParagraph"/>
              <w:numPr>
                <w:ilvl w:val="0"/>
                <w:numId w:val="36"/>
              </w:numPr>
              <w:rPr>
                <w:rFonts w:eastAsia="Times New Roman" w:cs="Arial"/>
                <w:szCs w:val="24"/>
                <w:lang w:val="en-US" w:eastAsia="en-GB"/>
              </w:rPr>
            </w:pPr>
            <w:r w:rsidRPr="007B5A62">
              <w:rPr>
                <w:rFonts w:eastAsia="Times New Roman" w:cs="Arial"/>
                <w:szCs w:val="24"/>
                <w:lang w:val="en-US" w:eastAsia="en-GB"/>
              </w:rPr>
              <w:t>The NSAB will monitor performance in this area via the MSP Scorecard (see 1.1).</w:t>
            </w:r>
          </w:p>
          <w:p w14:paraId="6E3361DC" w14:textId="558258C6" w:rsidR="00635F8A" w:rsidRDefault="00635F8A" w:rsidP="00635F8A">
            <w:pPr>
              <w:pStyle w:val="ListParagraph"/>
              <w:numPr>
                <w:ilvl w:val="0"/>
                <w:numId w:val="36"/>
              </w:numPr>
              <w:rPr>
                <w:rFonts w:eastAsia="Times New Roman" w:cs="Arial"/>
                <w:szCs w:val="24"/>
                <w:lang w:val="en-US" w:eastAsia="en-GB"/>
              </w:rPr>
            </w:pPr>
            <w:r>
              <w:rPr>
                <w:rFonts w:eastAsia="Times New Roman" w:cs="Arial"/>
                <w:szCs w:val="24"/>
                <w:lang w:val="en-US" w:eastAsia="en-GB"/>
              </w:rPr>
              <w:t>The NSAB will receive assurance on:</w:t>
            </w:r>
          </w:p>
          <w:p w14:paraId="4E3F9088" w14:textId="1D0FF2A0" w:rsidR="00635F8A" w:rsidRDefault="00635F8A" w:rsidP="00635F8A">
            <w:pPr>
              <w:pStyle w:val="ListParagraph"/>
              <w:numPr>
                <w:ilvl w:val="0"/>
                <w:numId w:val="1"/>
              </w:numPr>
              <w:rPr>
                <w:rFonts w:eastAsia="Times New Roman" w:cs="Arial"/>
                <w:szCs w:val="24"/>
                <w:lang w:val="en-US" w:eastAsia="en-GB"/>
              </w:rPr>
            </w:pPr>
            <w:r>
              <w:rPr>
                <w:rFonts w:eastAsia="Times New Roman" w:cs="Arial"/>
                <w:szCs w:val="24"/>
                <w:lang w:val="en-US" w:eastAsia="en-GB"/>
              </w:rPr>
              <w:t>The quality and availability of advocacy in Newcastle.</w:t>
            </w:r>
          </w:p>
          <w:p w14:paraId="72813C97" w14:textId="6D6F6A4E" w:rsidR="00635F8A" w:rsidRDefault="00635F8A" w:rsidP="00635F8A">
            <w:pPr>
              <w:pStyle w:val="ListParagraph"/>
              <w:numPr>
                <w:ilvl w:val="0"/>
                <w:numId w:val="1"/>
              </w:numPr>
              <w:rPr>
                <w:rFonts w:eastAsia="Times New Roman" w:cs="Arial"/>
                <w:szCs w:val="24"/>
                <w:lang w:val="en-US" w:eastAsia="en-GB"/>
              </w:rPr>
            </w:pPr>
            <w:r>
              <w:rPr>
                <w:rFonts w:eastAsia="Times New Roman" w:cs="Arial"/>
                <w:szCs w:val="24"/>
                <w:lang w:val="en-US" w:eastAsia="en-GB"/>
              </w:rPr>
              <w:t xml:space="preserve">How the LA implement their statutory duties in relation to ensuring people are appropriately represented in the safeguarding </w:t>
            </w:r>
            <w:proofErr w:type="gramStart"/>
            <w:r>
              <w:rPr>
                <w:rFonts w:eastAsia="Times New Roman" w:cs="Arial"/>
                <w:szCs w:val="24"/>
                <w:lang w:val="en-US" w:eastAsia="en-GB"/>
              </w:rPr>
              <w:t>adults</w:t>
            </w:r>
            <w:proofErr w:type="gramEnd"/>
            <w:r>
              <w:rPr>
                <w:rFonts w:eastAsia="Times New Roman" w:cs="Arial"/>
                <w:szCs w:val="24"/>
                <w:lang w:val="en-US" w:eastAsia="en-GB"/>
              </w:rPr>
              <w:t xml:space="preserve"> process.</w:t>
            </w:r>
          </w:p>
          <w:p w14:paraId="5F8DE39E" w14:textId="605E4F2A" w:rsidR="00635F8A" w:rsidRPr="00FA22FB" w:rsidRDefault="00635F8A" w:rsidP="00635F8A">
            <w:pPr>
              <w:pStyle w:val="ListParagraph"/>
              <w:numPr>
                <w:ilvl w:val="0"/>
                <w:numId w:val="1"/>
              </w:numPr>
              <w:rPr>
                <w:rFonts w:eastAsia="Times New Roman" w:cs="Arial"/>
                <w:szCs w:val="24"/>
                <w:lang w:val="en-US" w:eastAsia="en-GB"/>
              </w:rPr>
            </w:pPr>
            <w:r>
              <w:rPr>
                <w:rFonts w:eastAsia="Times New Roman" w:cs="Arial"/>
                <w:szCs w:val="24"/>
                <w:lang w:val="en-US" w:eastAsia="en-GB"/>
              </w:rPr>
              <w:t>How all partners raise awareness of the role of, and importance of, independent advocacy.</w:t>
            </w:r>
          </w:p>
        </w:tc>
        <w:tc>
          <w:tcPr>
            <w:tcW w:w="2552" w:type="dxa"/>
            <w:vMerge w:val="restart"/>
          </w:tcPr>
          <w:p w14:paraId="2DEE247F" w14:textId="77777777" w:rsidR="00635F8A" w:rsidRPr="00721DC4" w:rsidRDefault="00635F8A" w:rsidP="00635F8A">
            <w:pPr>
              <w:rPr>
                <w:rFonts w:eastAsia="Times New Roman" w:cs="Times New Roman"/>
                <w:szCs w:val="24"/>
                <w:lang w:val="en-US"/>
              </w:rPr>
            </w:pPr>
            <w:r w:rsidRPr="00721DC4">
              <w:rPr>
                <w:rFonts w:eastAsia="Times New Roman" w:cs="Times New Roman"/>
                <w:szCs w:val="24"/>
                <w:lang w:val="en-US"/>
              </w:rPr>
              <w:t>Improving Practice Committee</w:t>
            </w:r>
          </w:p>
          <w:p w14:paraId="23FAE797" w14:textId="77777777" w:rsidR="00635F8A" w:rsidRPr="00FB0FF4" w:rsidRDefault="00635F8A" w:rsidP="00635F8A">
            <w:pPr>
              <w:rPr>
                <w:rFonts w:eastAsia="Times New Roman" w:cs="Times New Roman"/>
                <w:i/>
                <w:szCs w:val="24"/>
                <w:lang w:val="en-US"/>
              </w:rPr>
            </w:pPr>
            <w:r w:rsidRPr="00721DC4">
              <w:rPr>
                <w:rFonts w:eastAsia="Times New Roman" w:cs="Times New Roman"/>
                <w:i/>
                <w:szCs w:val="24"/>
                <w:lang w:val="en-US"/>
              </w:rPr>
              <w:t>(NSAB Lead)</w:t>
            </w:r>
          </w:p>
          <w:p w14:paraId="44D5814E" w14:textId="77777777" w:rsidR="00635F8A" w:rsidRDefault="00635F8A" w:rsidP="00635F8A">
            <w:pPr>
              <w:rPr>
                <w:rFonts w:eastAsia="Times New Roman" w:cs="Times New Roman"/>
                <w:szCs w:val="24"/>
                <w:lang w:val="en-US"/>
              </w:rPr>
            </w:pPr>
          </w:p>
          <w:p w14:paraId="4F03773D" w14:textId="77777777" w:rsidR="00635F8A" w:rsidRDefault="00635F8A" w:rsidP="00635F8A">
            <w:pPr>
              <w:rPr>
                <w:rFonts w:eastAsia="Times New Roman" w:cs="Times New Roman"/>
                <w:szCs w:val="24"/>
                <w:lang w:val="en-US"/>
              </w:rPr>
            </w:pPr>
            <w:r>
              <w:rPr>
                <w:rFonts w:eastAsia="Times New Roman" w:cs="Times New Roman"/>
                <w:szCs w:val="24"/>
                <w:lang w:val="en-US"/>
              </w:rPr>
              <w:t>Commissioners and Advocacy Services</w:t>
            </w:r>
          </w:p>
          <w:p w14:paraId="6F001E25" w14:textId="77777777" w:rsidR="00635F8A" w:rsidRDefault="00635F8A" w:rsidP="00635F8A">
            <w:pPr>
              <w:rPr>
                <w:rFonts w:eastAsia="Times New Roman" w:cs="Times New Roman"/>
                <w:szCs w:val="24"/>
                <w:lang w:val="en-US"/>
              </w:rPr>
            </w:pPr>
            <w:r>
              <w:rPr>
                <w:rFonts w:eastAsia="Times New Roman" w:cs="Times New Roman"/>
                <w:szCs w:val="24"/>
                <w:lang w:val="en-US"/>
              </w:rPr>
              <w:t>Newcastle City Council</w:t>
            </w:r>
          </w:p>
          <w:p w14:paraId="51069595" w14:textId="77777777" w:rsidR="00635F8A" w:rsidRDefault="00635F8A" w:rsidP="00635F8A">
            <w:pPr>
              <w:rPr>
                <w:rFonts w:eastAsia="Times New Roman" w:cs="Times New Roman"/>
                <w:szCs w:val="24"/>
                <w:lang w:val="en-US"/>
              </w:rPr>
            </w:pPr>
          </w:p>
          <w:p w14:paraId="583D2A73" w14:textId="77777777" w:rsidR="00635F8A" w:rsidRDefault="00635F8A" w:rsidP="00635F8A">
            <w:pPr>
              <w:rPr>
                <w:rFonts w:eastAsia="Times New Roman" w:cs="Times New Roman"/>
                <w:szCs w:val="24"/>
                <w:lang w:val="en-US"/>
              </w:rPr>
            </w:pPr>
          </w:p>
          <w:p w14:paraId="3420C416" w14:textId="77777777" w:rsidR="00635F8A" w:rsidRDefault="00635F8A" w:rsidP="00635F8A">
            <w:pPr>
              <w:rPr>
                <w:rFonts w:eastAsia="Times New Roman" w:cs="Times New Roman"/>
                <w:szCs w:val="24"/>
                <w:lang w:val="en-US"/>
              </w:rPr>
            </w:pPr>
          </w:p>
          <w:p w14:paraId="61620F3F" w14:textId="5077EB0A" w:rsidR="00635F8A" w:rsidRDefault="00635F8A" w:rsidP="00635F8A">
            <w:pPr>
              <w:rPr>
                <w:rFonts w:eastAsia="Times New Roman" w:cs="Times New Roman"/>
                <w:szCs w:val="24"/>
                <w:lang w:val="en-US"/>
              </w:rPr>
            </w:pPr>
            <w:r>
              <w:rPr>
                <w:rFonts w:eastAsia="Times New Roman" w:cs="Times New Roman"/>
                <w:szCs w:val="24"/>
                <w:lang w:val="en-US"/>
              </w:rPr>
              <w:t>All NSAB members</w:t>
            </w:r>
          </w:p>
        </w:tc>
        <w:tc>
          <w:tcPr>
            <w:tcW w:w="1894" w:type="dxa"/>
            <w:vMerge w:val="restart"/>
          </w:tcPr>
          <w:p w14:paraId="5D333690" w14:textId="427D868E" w:rsidR="00635F8A" w:rsidRDefault="00635F8A" w:rsidP="00635F8A">
            <w:pPr>
              <w:rPr>
                <w:rFonts w:eastAsia="Times New Roman" w:cs="Times New Roman"/>
                <w:szCs w:val="24"/>
                <w:lang w:val="en-US"/>
              </w:rPr>
            </w:pPr>
            <w:r>
              <w:rPr>
                <w:rFonts w:eastAsia="Times New Roman" w:cs="Times New Roman"/>
                <w:szCs w:val="24"/>
                <w:lang w:val="en-US"/>
              </w:rPr>
              <w:t>July 2024 and January 2025</w:t>
            </w:r>
          </w:p>
          <w:p w14:paraId="3C3C511E" w14:textId="77777777" w:rsidR="00635F8A" w:rsidRDefault="00635F8A" w:rsidP="00635F8A">
            <w:pPr>
              <w:rPr>
                <w:rFonts w:eastAsia="Times New Roman" w:cs="Times New Roman"/>
                <w:szCs w:val="24"/>
                <w:lang w:val="en-US"/>
              </w:rPr>
            </w:pPr>
          </w:p>
          <w:p w14:paraId="40CCBA49" w14:textId="77777777" w:rsidR="00635F8A" w:rsidRDefault="00635F8A" w:rsidP="00635F8A">
            <w:pPr>
              <w:rPr>
                <w:rFonts w:eastAsia="Times New Roman" w:cs="Times New Roman"/>
                <w:szCs w:val="24"/>
                <w:lang w:val="en-US"/>
              </w:rPr>
            </w:pPr>
            <w:r>
              <w:rPr>
                <w:rFonts w:eastAsia="Times New Roman" w:cs="Times New Roman"/>
                <w:szCs w:val="24"/>
                <w:lang w:val="en-US"/>
              </w:rPr>
              <w:t>November 2024</w:t>
            </w:r>
          </w:p>
          <w:p w14:paraId="47076461" w14:textId="77777777" w:rsidR="00635F8A" w:rsidRDefault="00635F8A" w:rsidP="00635F8A">
            <w:pPr>
              <w:rPr>
                <w:rFonts w:eastAsia="Times New Roman" w:cs="Times New Roman"/>
                <w:szCs w:val="24"/>
                <w:lang w:val="en-US"/>
              </w:rPr>
            </w:pPr>
          </w:p>
          <w:p w14:paraId="09EFBE7B" w14:textId="2380CBF5" w:rsidR="00635F8A" w:rsidRDefault="00635F8A" w:rsidP="00635F8A">
            <w:pPr>
              <w:rPr>
                <w:rFonts w:eastAsia="Times New Roman" w:cs="Times New Roman"/>
                <w:szCs w:val="24"/>
                <w:lang w:val="en-US"/>
              </w:rPr>
            </w:pPr>
          </w:p>
        </w:tc>
        <w:tc>
          <w:tcPr>
            <w:tcW w:w="1559" w:type="dxa"/>
            <w:vMerge w:val="restart"/>
          </w:tcPr>
          <w:p w14:paraId="6B7D8893" w14:textId="77777777" w:rsidR="00635F8A" w:rsidRPr="00244869" w:rsidRDefault="00635F8A" w:rsidP="00635F8A">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9ED7141" w14:textId="77777777" w:rsidR="00635F8A" w:rsidRPr="00244869" w:rsidRDefault="00635F8A" w:rsidP="00635F8A">
            <w:pPr>
              <w:rPr>
                <w:rFonts w:eastAsia="Times New Roman" w:cs="Arial"/>
                <w:szCs w:val="24"/>
                <w:lang w:val="en-US"/>
              </w:rPr>
            </w:pPr>
          </w:p>
          <w:p w14:paraId="351E9C36" w14:textId="77777777" w:rsidR="00635F8A" w:rsidRPr="00244869" w:rsidRDefault="00635F8A" w:rsidP="00635F8A">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725B9609" w14:textId="77777777" w:rsidR="00635F8A" w:rsidRPr="00244869" w:rsidRDefault="00635F8A" w:rsidP="00635F8A">
            <w:pPr>
              <w:rPr>
                <w:rFonts w:eastAsia="Times New Roman" w:cs="Arial"/>
                <w:szCs w:val="24"/>
                <w:lang w:val="en-US"/>
              </w:rPr>
            </w:pPr>
          </w:p>
          <w:p w14:paraId="3E97CFFB" w14:textId="77777777" w:rsidR="00635F8A" w:rsidRPr="00244869" w:rsidRDefault="00635F8A" w:rsidP="00635F8A">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61129BA2" w14:textId="77777777" w:rsidR="00635F8A" w:rsidRPr="00244869" w:rsidRDefault="00635F8A" w:rsidP="00635F8A">
            <w:pPr>
              <w:rPr>
                <w:rFonts w:eastAsia="Times New Roman" w:cs="Arial"/>
                <w:szCs w:val="24"/>
                <w:lang w:val="en-US"/>
              </w:rPr>
            </w:pPr>
          </w:p>
          <w:p w14:paraId="21E992AF" w14:textId="77777777" w:rsidR="00635F8A" w:rsidRPr="00244869" w:rsidRDefault="00635F8A" w:rsidP="00635F8A">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D6B18F3" w14:textId="77777777" w:rsidR="00635F8A" w:rsidRPr="00244869" w:rsidRDefault="00635F8A" w:rsidP="00635F8A">
            <w:pPr>
              <w:rPr>
                <w:rFonts w:eastAsia="Times New Roman" w:cs="Arial"/>
                <w:b/>
                <w:color w:val="FF0000"/>
                <w:szCs w:val="24"/>
                <w:lang w:val="en-US"/>
              </w:rPr>
            </w:pPr>
          </w:p>
        </w:tc>
        <w:tc>
          <w:tcPr>
            <w:tcW w:w="3836" w:type="dxa"/>
          </w:tcPr>
          <w:p w14:paraId="20A8F8D2" w14:textId="22D24901" w:rsidR="00635F8A" w:rsidRPr="00F62EDE" w:rsidRDefault="00635F8A" w:rsidP="00635F8A">
            <w:pPr>
              <w:rPr>
                <w:rFonts w:eastAsia="Times New Roman" w:cs="Times New Roman"/>
                <w:b/>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tcPr>
          <w:p w14:paraId="0D5E6244" w14:textId="77777777" w:rsidR="00635F8A" w:rsidRPr="00244869" w:rsidRDefault="00635F8A" w:rsidP="00635F8A">
            <w:pPr>
              <w:rPr>
                <w:rFonts w:ascii="Arial" w:eastAsia="Times New Roman" w:hAnsi="Arial" w:cs="Times New Roman"/>
                <w:sz w:val="20"/>
                <w:szCs w:val="24"/>
                <w:lang w:val="en-US"/>
              </w:rPr>
            </w:pPr>
          </w:p>
        </w:tc>
      </w:tr>
      <w:tr w:rsidR="00635F8A" w:rsidRPr="00244869" w14:paraId="35920478" w14:textId="77777777" w:rsidTr="006A584C">
        <w:trPr>
          <w:gridAfter w:val="1"/>
          <w:wAfter w:w="6" w:type="dxa"/>
          <w:trHeight w:val="594"/>
        </w:trPr>
        <w:tc>
          <w:tcPr>
            <w:tcW w:w="557" w:type="dxa"/>
            <w:vMerge/>
          </w:tcPr>
          <w:p w14:paraId="352A7B61" w14:textId="77777777" w:rsidR="00635F8A" w:rsidRDefault="00635F8A" w:rsidP="00635F8A">
            <w:pPr>
              <w:rPr>
                <w:rFonts w:eastAsia="Times New Roman" w:cs="Times New Roman"/>
                <w:szCs w:val="24"/>
                <w:lang w:val="en-US"/>
              </w:rPr>
            </w:pPr>
          </w:p>
        </w:tc>
        <w:tc>
          <w:tcPr>
            <w:tcW w:w="1982" w:type="dxa"/>
            <w:vMerge/>
          </w:tcPr>
          <w:p w14:paraId="39CC01F8" w14:textId="77777777" w:rsidR="00635F8A" w:rsidRDefault="00635F8A" w:rsidP="00635F8A">
            <w:pPr>
              <w:numPr>
                <w:ilvl w:val="0"/>
                <w:numId w:val="2"/>
              </w:numPr>
              <w:contextualSpacing/>
            </w:pPr>
          </w:p>
        </w:tc>
        <w:tc>
          <w:tcPr>
            <w:tcW w:w="2134" w:type="dxa"/>
            <w:vMerge/>
          </w:tcPr>
          <w:p w14:paraId="627456BE" w14:textId="77777777" w:rsidR="00635F8A" w:rsidRDefault="00635F8A" w:rsidP="00635F8A">
            <w:pPr>
              <w:rPr>
                <w:rFonts w:eastAsia="Times New Roman" w:cs="Times New Roman"/>
                <w:szCs w:val="24"/>
                <w:lang w:val="en-US"/>
              </w:rPr>
            </w:pPr>
          </w:p>
        </w:tc>
        <w:tc>
          <w:tcPr>
            <w:tcW w:w="4463" w:type="dxa"/>
            <w:vMerge/>
          </w:tcPr>
          <w:p w14:paraId="24309416" w14:textId="77777777" w:rsidR="00635F8A" w:rsidRPr="007B5A62" w:rsidRDefault="00635F8A" w:rsidP="00635F8A">
            <w:pPr>
              <w:pStyle w:val="ListParagraph"/>
              <w:numPr>
                <w:ilvl w:val="0"/>
                <w:numId w:val="36"/>
              </w:numPr>
              <w:rPr>
                <w:rFonts w:eastAsia="Times New Roman" w:cs="Arial"/>
                <w:szCs w:val="24"/>
                <w:lang w:val="en-US" w:eastAsia="en-GB"/>
              </w:rPr>
            </w:pPr>
          </w:p>
        </w:tc>
        <w:tc>
          <w:tcPr>
            <w:tcW w:w="2552" w:type="dxa"/>
            <w:vMerge/>
          </w:tcPr>
          <w:p w14:paraId="76ADDA65" w14:textId="77777777" w:rsidR="00635F8A" w:rsidRPr="00721DC4" w:rsidRDefault="00635F8A" w:rsidP="00635F8A">
            <w:pPr>
              <w:rPr>
                <w:rFonts w:eastAsia="Times New Roman" w:cs="Times New Roman"/>
                <w:szCs w:val="24"/>
                <w:lang w:val="en-US"/>
              </w:rPr>
            </w:pPr>
          </w:p>
        </w:tc>
        <w:tc>
          <w:tcPr>
            <w:tcW w:w="1894" w:type="dxa"/>
            <w:vMerge/>
          </w:tcPr>
          <w:p w14:paraId="06A03CB2" w14:textId="77777777" w:rsidR="00635F8A" w:rsidRDefault="00635F8A" w:rsidP="00635F8A">
            <w:pPr>
              <w:rPr>
                <w:rFonts w:eastAsia="Times New Roman" w:cs="Times New Roman"/>
                <w:szCs w:val="24"/>
                <w:lang w:val="en-US"/>
              </w:rPr>
            </w:pPr>
          </w:p>
        </w:tc>
        <w:tc>
          <w:tcPr>
            <w:tcW w:w="1559" w:type="dxa"/>
            <w:vMerge/>
          </w:tcPr>
          <w:p w14:paraId="4C4530A3" w14:textId="77777777" w:rsidR="00635F8A" w:rsidRPr="00244869" w:rsidRDefault="00635F8A" w:rsidP="00635F8A">
            <w:pPr>
              <w:rPr>
                <w:rFonts w:eastAsia="Times New Roman" w:cs="Arial"/>
                <w:b/>
                <w:color w:val="FF0000"/>
                <w:szCs w:val="24"/>
                <w:lang w:val="en-US"/>
              </w:rPr>
            </w:pPr>
          </w:p>
        </w:tc>
        <w:tc>
          <w:tcPr>
            <w:tcW w:w="3836" w:type="dxa"/>
          </w:tcPr>
          <w:p w14:paraId="1567AAFE" w14:textId="78477F81" w:rsidR="00635F8A" w:rsidRPr="00F62EDE" w:rsidRDefault="00635F8A" w:rsidP="00635F8A">
            <w:pPr>
              <w:rPr>
                <w:rFonts w:eastAsia="Times New Roman" w:cs="Times New Roman"/>
                <w:b/>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5179A94" w14:textId="77777777" w:rsidR="00635F8A" w:rsidRPr="00244869" w:rsidRDefault="00635F8A" w:rsidP="00635F8A">
            <w:pPr>
              <w:rPr>
                <w:rFonts w:ascii="Arial" w:eastAsia="Times New Roman" w:hAnsi="Arial" w:cs="Times New Roman"/>
                <w:sz w:val="20"/>
                <w:szCs w:val="24"/>
                <w:lang w:val="en-US"/>
              </w:rPr>
            </w:pPr>
          </w:p>
        </w:tc>
      </w:tr>
      <w:tr w:rsidR="00635F8A" w:rsidRPr="00244869" w14:paraId="1A8E364E" w14:textId="77777777" w:rsidTr="006A584C">
        <w:trPr>
          <w:gridAfter w:val="1"/>
          <w:wAfter w:w="6" w:type="dxa"/>
          <w:trHeight w:val="594"/>
        </w:trPr>
        <w:tc>
          <w:tcPr>
            <w:tcW w:w="557" w:type="dxa"/>
            <w:vMerge/>
          </w:tcPr>
          <w:p w14:paraId="3DC24E3B" w14:textId="77777777" w:rsidR="00635F8A" w:rsidRDefault="00635F8A" w:rsidP="00635F8A">
            <w:pPr>
              <w:rPr>
                <w:rFonts w:eastAsia="Times New Roman" w:cs="Times New Roman"/>
                <w:szCs w:val="24"/>
                <w:lang w:val="en-US"/>
              </w:rPr>
            </w:pPr>
          </w:p>
        </w:tc>
        <w:tc>
          <w:tcPr>
            <w:tcW w:w="1982" w:type="dxa"/>
            <w:vMerge/>
          </w:tcPr>
          <w:p w14:paraId="623FF0B8" w14:textId="77777777" w:rsidR="00635F8A" w:rsidRDefault="00635F8A" w:rsidP="00635F8A">
            <w:pPr>
              <w:numPr>
                <w:ilvl w:val="0"/>
                <w:numId w:val="2"/>
              </w:numPr>
              <w:contextualSpacing/>
            </w:pPr>
          </w:p>
        </w:tc>
        <w:tc>
          <w:tcPr>
            <w:tcW w:w="2134" w:type="dxa"/>
            <w:vMerge/>
          </w:tcPr>
          <w:p w14:paraId="4A02A107" w14:textId="77777777" w:rsidR="00635F8A" w:rsidRDefault="00635F8A" w:rsidP="00635F8A">
            <w:pPr>
              <w:rPr>
                <w:rFonts w:eastAsia="Times New Roman" w:cs="Times New Roman"/>
                <w:szCs w:val="24"/>
                <w:lang w:val="en-US"/>
              </w:rPr>
            </w:pPr>
          </w:p>
        </w:tc>
        <w:tc>
          <w:tcPr>
            <w:tcW w:w="4463" w:type="dxa"/>
            <w:vMerge/>
          </w:tcPr>
          <w:p w14:paraId="61E86FBE" w14:textId="77777777" w:rsidR="00635F8A" w:rsidRPr="007B5A62" w:rsidRDefault="00635F8A" w:rsidP="00635F8A">
            <w:pPr>
              <w:pStyle w:val="ListParagraph"/>
              <w:numPr>
                <w:ilvl w:val="0"/>
                <w:numId w:val="36"/>
              </w:numPr>
              <w:rPr>
                <w:rFonts w:eastAsia="Times New Roman" w:cs="Arial"/>
                <w:szCs w:val="24"/>
                <w:lang w:val="en-US" w:eastAsia="en-GB"/>
              </w:rPr>
            </w:pPr>
          </w:p>
        </w:tc>
        <w:tc>
          <w:tcPr>
            <w:tcW w:w="2552" w:type="dxa"/>
            <w:vMerge/>
          </w:tcPr>
          <w:p w14:paraId="2D13C2F0" w14:textId="77777777" w:rsidR="00635F8A" w:rsidRPr="00721DC4" w:rsidRDefault="00635F8A" w:rsidP="00635F8A">
            <w:pPr>
              <w:rPr>
                <w:rFonts w:eastAsia="Times New Roman" w:cs="Times New Roman"/>
                <w:szCs w:val="24"/>
                <w:lang w:val="en-US"/>
              </w:rPr>
            </w:pPr>
          </w:p>
        </w:tc>
        <w:tc>
          <w:tcPr>
            <w:tcW w:w="1894" w:type="dxa"/>
            <w:vMerge/>
          </w:tcPr>
          <w:p w14:paraId="6A2A2EC7" w14:textId="77777777" w:rsidR="00635F8A" w:rsidRDefault="00635F8A" w:rsidP="00635F8A">
            <w:pPr>
              <w:rPr>
                <w:rFonts w:eastAsia="Times New Roman" w:cs="Times New Roman"/>
                <w:szCs w:val="24"/>
                <w:lang w:val="en-US"/>
              </w:rPr>
            </w:pPr>
          </w:p>
        </w:tc>
        <w:tc>
          <w:tcPr>
            <w:tcW w:w="1559" w:type="dxa"/>
            <w:vMerge/>
          </w:tcPr>
          <w:p w14:paraId="6F516DF8" w14:textId="77777777" w:rsidR="00635F8A" w:rsidRPr="00244869" w:rsidRDefault="00635F8A" w:rsidP="00635F8A">
            <w:pPr>
              <w:rPr>
                <w:rFonts w:eastAsia="Times New Roman" w:cs="Arial"/>
                <w:b/>
                <w:color w:val="FF0000"/>
                <w:szCs w:val="24"/>
                <w:lang w:val="en-US"/>
              </w:rPr>
            </w:pPr>
          </w:p>
        </w:tc>
        <w:tc>
          <w:tcPr>
            <w:tcW w:w="3836" w:type="dxa"/>
          </w:tcPr>
          <w:p w14:paraId="21F4AF98" w14:textId="69F37764" w:rsidR="00635F8A" w:rsidRPr="00F62EDE" w:rsidRDefault="00635F8A" w:rsidP="00635F8A">
            <w:pPr>
              <w:rPr>
                <w:rFonts w:eastAsia="Times New Roman" w:cs="Times New Roman"/>
                <w:b/>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43010E4B" w14:textId="77777777" w:rsidR="00635F8A" w:rsidRPr="00244869" w:rsidRDefault="00635F8A" w:rsidP="00635F8A">
            <w:pPr>
              <w:rPr>
                <w:rFonts w:ascii="Arial" w:eastAsia="Times New Roman" w:hAnsi="Arial" w:cs="Times New Roman"/>
                <w:sz w:val="20"/>
                <w:szCs w:val="24"/>
                <w:lang w:val="en-US"/>
              </w:rPr>
            </w:pPr>
          </w:p>
        </w:tc>
      </w:tr>
      <w:tr w:rsidR="00635F8A" w:rsidRPr="00244869" w14:paraId="111C45FD" w14:textId="77777777" w:rsidTr="006A584C">
        <w:trPr>
          <w:gridAfter w:val="1"/>
          <w:wAfter w:w="6" w:type="dxa"/>
          <w:trHeight w:val="594"/>
        </w:trPr>
        <w:tc>
          <w:tcPr>
            <w:tcW w:w="557" w:type="dxa"/>
            <w:vMerge/>
          </w:tcPr>
          <w:p w14:paraId="5CC606C1" w14:textId="77777777" w:rsidR="00635F8A" w:rsidRDefault="00635F8A" w:rsidP="00635F8A">
            <w:pPr>
              <w:rPr>
                <w:rFonts w:eastAsia="Times New Roman" w:cs="Times New Roman"/>
                <w:szCs w:val="24"/>
                <w:lang w:val="en-US"/>
              </w:rPr>
            </w:pPr>
          </w:p>
        </w:tc>
        <w:tc>
          <w:tcPr>
            <w:tcW w:w="1982" w:type="dxa"/>
            <w:vMerge/>
          </w:tcPr>
          <w:p w14:paraId="33FE11B3" w14:textId="77777777" w:rsidR="00635F8A" w:rsidRDefault="00635F8A" w:rsidP="00635F8A">
            <w:pPr>
              <w:numPr>
                <w:ilvl w:val="0"/>
                <w:numId w:val="2"/>
              </w:numPr>
              <w:contextualSpacing/>
            </w:pPr>
          </w:p>
        </w:tc>
        <w:tc>
          <w:tcPr>
            <w:tcW w:w="2134" w:type="dxa"/>
            <w:vMerge/>
          </w:tcPr>
          <w:p w14:paraId="34F9D5F9" w14:textId="77777777" w:rsidR="00635F8A" w:rsidRDefault="00635F8A" w:rsidP="00635F8A">
            <w:pPr>
              <w:rPr>
                <w:rFonts w:eastAsia="Times New Roman" w:cs="Times New Roman"/>
                <w:szCs w:val="24"/>
                <w:lang w:val="en-US"/>
              </w:rPr>
            </w:pPr>
          </w:p>
        </w:tc>
        <w:tc>
          <w:tcPr>
            <w:tcW w:w="4463" w:type="dxa"/>
            <w:vMerge/>
          </w:tcPr>
          <w:p w14:paraId="6F92720B" w14:textId="77777777" w:rsidR="00635F8A" w:rsidRPr="007B5A62" w:rsidRDefault="00635F8A" w:rsidP="00635F8A">
            <w:pPr>
              <w:pStyle w:val="ListParagraph"/>
              <w:numPr>
                <w:ilvl w:val="0"/>
                <w:numId w:val="36"/>
              </w:numPr>
              <w:rPr>
                <w:rFonts w:eastAsia="Times New Roman" w:cs="Arial"/>
                <w:szCs w:val="24"/>
                <w:lang w:val="en-US" w:eastAsia="en-GB"/>
              </w:rPr>
            </w:pPr>
          </w:p>
        </w:tc>
        <w:tc>
          <w:tcPr>
            <w:tcW w:w="2552" w:type="dxa"/>
            <w:vMerge/>
          </w:tcPr>
          <w:p w14:paraId="602DFFDD" w14:textId="77777777" w:rsidR="00635F8A" w:rsidRPr="00721DC4" w:rsidRDefault="00635F8A" w:rsidP="00635F8A">
            <w:pPr>
              <w:rPr>
                <w:rFonts w:eastAsia="Times New Roman" w:cs="Times New Roman"/>
                <w:szCs w:val="24"/>
                <w:lang w:val="en-US"/>
              </w:rPr>
            </w:pPr>
          </w:p>
        </w:tc>
        <w:tc>
          <w:tcPr>
            <w:tcW w:w="1894" w:type="dxa"/>
            <w:vMerge/>
          </w:tcPr>
          <w:p w14:paraId="5FBDA277" w14:textId="77777777" w:rsidR="00635F8A" w:rsidRDefault="00635F8A" w:rsidP="00635F8A">
            <w:pPr>
              <w:rPr>
                <w:rFonts w:eastAsia="Times New Roman" w:cs="Times New Roman"/>
                <w:szCs w:val="24"/>
                <w:lang w:val="en-US"/>
              </w:rPr>
            </w:pPr>
          </w:p>
        </w:tc>
        <w:tc>
          <w:tcPr>
            <w:tcW w:w="1559" w:type="dxa"/>
            <w:vMerge/>
          </w:tcPr>
          <w:p w14:paraId="090E9FA0" w14:textId="77777777" w:rsidR="00635F8A" w:rsidRPr="00244869" w:rsidRDefault="00635F8A" w:rsidP="00635F8A">
            <w:pPr>
              <w:rPr>
                <w:rFonts w:eastAsia="Times New Roman" w:cs="Arial"/>
                <w:b/>
                <w:color w:val="FF0000"/>
                <w:szCs w:val="24"/>
                <w:lang w:val="en-US"/>
              </w:rPr>
            </w:pPr>
          </w:p>
        </w:tc>
        <w:tc>
          <w:tcPr>
            <w:tcW w:w="3836" w:type="dxa"/>
          </w:tcPr>
          <w:p w14:paraId="110E8249" w14:textId="3C381729" w:rsidR="00635F8A" w:rsidRPr="00F62EDE" w:rsidRDefault="00635F8A" w:rsidP="00635F8A">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vMerge/>
          </w:tcPr>
          <w:p w14:paraId="74A8F718" w14:textId="77777777" w:rsidR="00635F8A" w:rsidRPr="00244869" w:rsidRDefault="00635F8A" w:rsidP="00635F8A">
            <w:pPr>
              <w:rPr>
                <w:rFonts w:ascii="Arial" w:eastAsia="Times New Roman" w:hAnsi="Arial" w:cs="Times New Roman"/>
                <w:sz w:val="20"/>
                <w:szCs w:val="24"/>
                <w:lang w:val="en-US"/>
              </w:rPr>
            </w:pPr>
          </w:p>
        </w:tc>
      </w:tr>
      <w:tr w:rsidR="00635F8A" w:rsidRPr="00244869" w14:paraId="7597DC0A" w14:textId="77777777" w:rsidTr="006A584C">
        <w:trPr>
          <w:gridAfter w:val="1"/>
          <w:wAfter w:w="6" w:type="dxa"/>
          <w:trHeight w:val="594"/>
        </w:trPr>
        <w:tc>
          <w:tcPr>
            <w:tcW w:w="557" w:type="dxa"/>
            <w:vMerge/>
          </w:tcPr>
          <w:p w14:paraId="04B5AE8A" w14:textId="77777777" w:rsidR="00635F8A" w:rsidRDefault="00635F8A" w:rsidP="00635F8A">
            <w:pPr>
              <w:rPr>
                <w:rFonts w:eastAsia="Times New Roman" w:cs="Times New Roman"/>
                <w:szCs w:val="24"/>
                <w:lang w:val="en-US"/>
              </w:rPr>
            </w:pPr>
          </w:p>
        </w:tc>
        <w:tc>
          <w:tcPr>
            <w:tcW w:w="1982" w:type="dxa"/>
            <w:vMerge/>
          </w:tcPr>
          <w:p w14:paraId="48F59D61" w14:textId="77777777" w:rsidR="00635F8A" w:rsidRDefault="00635F8A" w:rsidP="00635F8A">
            <w:pPr>
              <w:numPr>
                <w:ilvl w:val="0"/>
                <w:numId w:val="2"/>
              </w:numPr>
              <w:contextualSpacing/>
            </w:pPr>
          </w:p>
        </w:tc>
        <w:tc>
          <w:tcPr>
            <w:tcW w:w="2134" w:type="dxa"/>
            <w:vMerge/>
          </w:tcPr>
          <w:p w14:paraId="11A36364" w14:textId="77777777" w:rsidR="00635F8A" w:rsidRDefault="00635F8A" w:rsidP="00635F8A">
            <w:pPr>
              <w:rPr>
                <w:rFonts w:eastAsia="Times New Roman" w:cs="Times New Roman"/>
                <w:szCs w:val="24"/>
                <w:lang w:val="en-US"/>
              </w:rPr>
            </w:pPr>
          </w:p>
        </w:tc>
        <w:tc>
          <w:tcPr>
            <w:tcW w:w="4463" w:type="dxa"/>
            <w:vMerge/>
          </w:tcPr>
          <w:p w14:paraId="44289BF0" w14:textId="77777777" w:rsidR="00635F8A" w:rsidRPr="007B5A62" w:rsidRDefault="00635F8A" w:rsidP="00635F8A">
            <w:pPr>
              <w:pStyle w:val="ListParagraph"/>
              <w:numPr>
                <w:ilvl w:val="0"/>
                <w:numId w:val="36"/>
              </w:numPr>
              <w:rPr>
                <w:rFonts w:eastAsia="Times New Roman" w:cs="Arial"/>
                <w:szCs w:val="24"/>
                <w:lang w:val="en-US" w:eastAsia="en-GB"/>
              </w:rPr>
            </w:pPr>
          </w:p>
        </w:tc>
        <w:tc>
          <w:tcPr>
            <w:tcW w:w="2552" w:type="dxa"/>
            <w:vMerge/>
          </w:tcPr>
          <w:p w14:paraId="64F33142" w14:textId="77777777" w:rsidR="00635F8A" w:rsidRPr="00721DC4" w:rsidRDefault="00635F8A" w:rsidP="00635F8A">
            <w:pPr>
              <w:rPr>
                <w:rFonts w:eastAsia="Times New Roman" w:cs="Times New Roman"/>
                <w:szCs w:val="24"/>
                <w:lang w:val="en-US"/>
              </w:rPr>
            </w:pPr>
          </w:p>
        </w:tc>
        <w:tc>
          <w:tcPr>
            <w:tcW w:w="1894" w:type="dxa"/>
            <w:vMerge/>
          </w:tcPr>
          <w:p w14:paraId="60B5A078" w14:textId="77777777" w:rsidR="00635F8A" w:rsidRDefault="00635F8A" w:rsidP="00635F8A">
            <w:pPr>
              <w:rPr>
                <w:rFonts w:eastAsia="Times New Roman" w:cs="Times New Roman"/>
                <w:szCs w:val="24"/>
                <w:lang w:val="en-US"/>
              </w:rPr>
            </w:pPr>
          </w:p>
        </w:tc>
        <w:tc>
          <w:tcPr>
            <w:tcW w:w="1559" w:type="dxa"/>
            <w:vMerge/>
          </w:tcPr>
          <w:p w14:paraId="32DA0039" w14:textId="77777777" w:rsidR="00635F8A" w:rsidRPr="00244869" w:rsidRDefault="00635F8A" w:rsidP="00635F8A">
            <w:pPr>
              <w:rPr>
                <w:rFonts w:eastAsia="Times New Roman" w:cs="Arial"/>
                <w:b/>
                <w:color w:val="FF0000"/>
                <w:szCs w:val="24"/>
                <w:lang w:val="en-US"/>
              </w:rPr>
            </w:pPr>
          </w:p>
        </w:tc>
        <w:tc>
          <w:tcPr>
            <w:tcW w:w="3836" w:type="dxa"/>
          </w:tcPr>
          <w:p w14:paraId="7047625F" w14:textId="4EDD65F2" w:rsidR="00635F8A" w:rsidRPr="00F62EDE" w:rsidRDefault="00635F8A" w:rsidP="00635F8A">
            <w:pPr>
              <w:rPr>
                <w:rFonts w:eastAsia="Times New Roman" w:cs="Times New Roman"/>
                <w:b/>
                <w:szCs w:val="24"/>
                <w:lang w:val="en-US"/>
              </w:rPr>
            </w:pPr>
            <w:r w:rsidRPr="00EC2742">
              <w:rPr>
                <w:rFonts w:eastAsia="Times New Roman" w:cs="Times New Roman"/>
                <w:b/>
                <w:szCs w:val="24"/>
                <w:lang w:val="en-US"/>
              </w:rPr>
              <w:t>January:</w:t>
            </w:r>
            <w:r>
              <w:rPr>
                <w:rFonts w:eastAsia="Times New Roman" w:cs="Times New Roman"/>
                <w:bCs/>
                <w:szCs w:val="24"/>
                <w:lang w:val="en-US"/>
              </w:rPr>
              <w:t xml:space="preserve"> </w:t>
            </w:r>
          </w:p>
        </w:tc>
        <w:tc>
          <w:tcPr>
            <w:tcW w:w="2552" w:type="dxa"/>
            <w:vMerge/>
          </w:tcPr>
          <w:p w14:paraId="7D95C447" w14:textId="77777777" w:rsidR="00635F8A" w:rsidRPr="00244869" w:rsidRDefault="00635F8A" w:rsidP="00635F8A">
            <w:pPr>
              <w:rPr>
                <w:rFonts w:ascii="Arial" w:eastAsia="Times New Roman" w:hAnsi="Arial" w:cs="Times New Roman"/>
                <w:sz w:val="20"/>
                <w:szCs w:val="24"/>
                <w:lang w:val="en-US"/>
              </w:rPr>
            </w:pPr>
          </w:p>
        </w:tc>
      </w:tr>
      <w:tr w:rsidR="00635F8A" w:rsidRPr="00244869" w14:paraId="50A916C5" w14:textId="77777777" w:rsidTr="006A584C">
        <w:trPr>
          <w:gridAfter w:val="1"/>
          <w:wAfter w:w="6" w:type="dxa"/>
          <w:trHeight w:val="594"/>
        </w:trPr>
        <w:tc>
          <w:tcPr>
            <w:tcW w:w="557" w:type="dxa"/>
            <w:vMerge/>
          </w:tcPr>
          <w:p w14:paraId="5DE15C66" w14:textId="77777777" w:rsidR="00635F8A" w:rsidRDefault="00635F8A" w:rsidP="00635F8A">
            <w:pPr>
              <w:rPr>
                <w:rFonts w:eastAsia="Times New Roman" w:cs="Times New Roman"/>
                <w:szCs w:val="24"/>
                <w:lang w:val="en-US"/>
              </w:rPr>
            </w:pPr>
          </w:p>
        </w:tc>
        <w:tc>
          <w:tcPr>
            <w:tcW w:w="1982" w:type="dxa"/>
            <w:vMerge/>
          </w:tcPr>
          <w:p w14:paraId="29A29D22" w14:textId="77777777" w:rsidR="00635F8A" w:rsidRDefault="00635F8A" w:rsidP="00635F8A">
            <w:pPr>
              <w:numPr>
                <w:ilvl w:val="0"/>
                <w:numId w:val="2"/>
              </w:numPr>
              <w:contextualSpacing/>
            </w:pPr>
          </w:p>
        </w:tc>
        <w:tc>
          <w:tcPr>
            <w:tcW w:w="2134" w:type="dxa"/>
            <w:vMerge/>
          </w:tcPr>
          <w:p w14:paraId="5E72E04A" w14:textId="77777777" w:rsidR="00635F8A" w:rsidRDefault="00635F8A" w:rsidP="00635F8A">
            <w:pPr>
              <w:rPr>
                <w:rFonts w:eastAsia="Times New Roman" w:cs="Times New Roman"/>
                <w:szCs w:val="24"/>
                <w:lang w:val="en-US"/>
              </w:rPr>
            </w:pPr>
          </w:p>
        </w:tc>
        <w:tc>
          <w:tcPr>
            <w:tcW w:w="4463" w:type="dxa"/>
            <w:vMerge/>
          </w:tcPr>
          <w:p w14:paraId="781366E6" w14:textId="77777777" w:rsidR="00635F8A" w:rsidRPr="007B5A62" w:rsidRDefault="00635F8A" w:rsidP="00635F8A">
            <w:pPr>
              <w:pStyle w:val="ListParagraph"/>
              <w:numPr>
                <w:ilvl w:val="0"/>
                <w:numId w:val="36"/>
              </w:numPr>
              <w:rPr>
                <w:rFonts w:eastAsia="Times New Roman" w:cs="Arial"/>
                <w:szCs w:val="24"/>
                <w:lang w:val="en-US" w:eastAsia="en-GB"/>
              </w:rPr>
            </w:pPr>
          </w:p>
        </w:tc>
        <w:tc>
          <w:tcPr>
            <w:tcW w:w="2552" w:type="dxa"/>
            <w:vMerge/>
          </w:tcPr>
          <w:p w14:paraId="1B5F749A" w14:textId="77777777" w:rsidR="00635F8A" w:rsidRPr="00721DC4" w:rsidRDefault="00635F8A" w:rsidP="00635F8A">
            <w:pPr>
              <w:rPr>
                <w:rFonts w:eastAsia="Times New Roman" w:cs="Times New Roman"/>
                <w:szCs w:val="24"/>
                <w:lang w:val="en-US"/>
              </w:rPr>
            </w:pPr>
          </w:p>
        </w:tc>
        <w:tc>
          <w:tcPr>
            <w:tcW w:w="1894" w:type="dxa"/>
            <w:vMerge/>
          </w:tcPr>
          <w:p w14:paraId="3808F2EA" w14:textId="77777777" w:rsidR="00635F8A" w:rsidRDefault="00635F8A" w:rsidP="00635F8A">
            <w:pPr>
              <w:rPr>
                <w:rFonts w:eastAsia="Times New Roman" w:cs="Times New Roman"/>
                <w:szCs w:val="24"/>
                <w:lang w:val="en-US"/>
              </w:rPr>
            </w:pPr>
          </w:p>
        </w:tc>
        <w:tc>
          <w:tcPr>
            <w:tcW w:w="1559" w:type="dxa"/>
            <w:vMerge/>
          </w:tcPr>
          <w:p w14:paraId="4A5BD2F9" w14:textId="77777777" w:rsidR="00635F8A" w:rsidRPr="00244869" w:rsidRDefault="00635F8A" w:rsidP="00635F8A">
            <w:pPr>
              <w:rPr>
                <w:rFonts w:eastAsia="Times New Roman" w:cs="Arial"/>
                <w:b/>
                <w:color w:val="FF0000"/>
                <w:szCs w:val="24"/>
                <w:lang w:val="en-US"/>
              </w:rPr>
            </w:pPr>
          </w:p>
        </w:tc>
        <w:tc>
          <w:tcPr>
            <w:tcW w:w="3836" w:type="dxa"/>
          </w:tcPr>
          <w:p w14:paraId="3FB97DBD" w14:textId="1E9CDDE4" w:rsidR="00635F8A" w:rsidRPr="00F62EDE" w:rsidRDefault="00635F8A" w:rsidP="00635F8A">
            <w:pPr>
              <w:rPr>
                <w:rFonts w:eastAsia="Times New Roman" w:cs="Times New Roman"/>
                <w:b/>
                <w:szCs w:val="24"/>
                <w:lang w:val="en-US"/>
              </w:rPr>
            </w:pPr>
            <w:r w:rsidRPr="00F62EDE">
              <w:rPr>
                <w:rFonts w:eastAsia="Times New Roman" w:cs="Times New Roman"/>
                <w:b/>
                <w:szCs w:val="24"/>
                <w:lang w:val="en-US"/>
              </w:rPr>
              <w:t>March:</w:t>
            </w:r>
            <w:r>
              <w:rPr>
                <w:rFonts w:eastAsia="Times New Roman" w:cs="Times New Roman"/>
                <w:bCs/>
                <w:szCs w:val="24"/>
                <w:lang w:val="en-US"/>
              </w:rPr>
              <w:t xml:space="preserve"> </w:t>
            </w:r>
          </w:p>
        </w:tc>
        <w:tc>
          <w:tcPr>
            <w:tcW w:w="2552" w:type="dxa"/>
            <w:vMerge/>
          </w:tcPr>
          <w:p w14:paraId="4A1988FC" w14:textId="77777777" w:rsidR="00635F8A" w:rsidRPr="00244869" w:rsidRDefault="00635F8A" w:rsidP="00635F8A">
            <w:pPr>
              <w:rPr>
                <w:rFonts w:ascii="Arial" w:eastAsia="Times New Roman" w:hAnsi="Arial" w:cs="Times New Roman"/>
                <w:sz w:val="20"/>
                <w:szCs w:val="24"/>
                <w:lang w:val="en-US"/>
              </w:rPr>
            </w:pPr>
          </w:p>
        </w:tc>
      </w:tr>
    </w:tbl>
    <w:p w14:paraId="66F76183" w14:textId="3B64DB59" w:rsidR="00F24726" w:rsidRDefault="00F24726"/>
    <w:tbl>
      <w:tblPr>
        <w:tblStyle w:val="TableGrid"/>
        <w:tblW w:w="21535" w:type="dxa"/>
        <w:tblLayout w:type="fixed"/>
        <w:tblLook w:val="04A0" w:firstRow="1" w:lastRow="0" w:firstColumn="1" w:lastColumn="0" w:noHBand="0" w:noVBand="1"/>
      </w:tblPr>
      <w:tblGrid>
        <w:gridCol w:w="557"/>
        <w:gridCol w:w="1982"/>
        <w:gridCol w:w="2134"/>
        <w:gridCol w:w="4463"/>
        <w:gridCol w:w="2552"/>
        <w:gridCol w:w="1894"/>
        <w:gridCol w:w="1559"/>
        <w:gridCol w:w="3836"/>
        <w:gridCol w:w="2552"/>
        <w:gridCol w:w="6"/>
      </w:tblGrid>
      <w:tr w:rsidR="001D0BF9" w:rsidRPr="00244869" w14:paraId="57AFA35E" w14:textId="77777777" w:rsidTr="00946AAB">
        <w:trPr>
          <w:trHeight w:val="621"/>
        </w:trPr>
        <w:tc>
          <w:tcPr>
            <w:tcW w:w="21535" w:type="dxa"/>
            <w:gridSpan w:val="10"/>
            <w:shd w:val="clear" w:color="auto" w:fill="7030A0"/>
          </w:tcPr>
          <w:p w14:paraId="6D46FEF3" w14:textId="77777777" w:rsidR="001D0BF9" w:rsidRPr="00244869" w:rsidRDefault="001D0BF9" w:rsidP="001D0BF9">
            <w:pPr>
              <w:rPr>
                <w:rFonts w:ascii="Arial" w:eastAsia="Times New Roman" w:hAnsi="Arial" w:cs="Times New Roman"/>
                <w:sz w:val="20"/>
                <w:szCs w:val="24"/>
                <w:lang w:val="en-US"/>
              </w:rPr>
            </w:pPr>
            <w:r w:rsidRPr="00244869">
              <w:rPr>
                <w:rFonts w:cs="Arial"/>
                <w:b/>
                <w:color w:val="FFFFFF" w:themeColor="background1"/>
                <w:sz w:val="28"/>
                <w:shd w:val="clear" w:color="auto" w:fill="7030A0"/>
              </w:rPr>
              <w:t>2. Protection: Individuals will get help and support to report abuse and neglect and get help to take part in</w:t>
            </w:r>
            <w:r w:rsidRPr="00244869">
              <w:rPr>
                <w:rFonts w:cs="Arial"/>
                <w:b/>
                <w:color w:val="FFFFFF" w:themeColor="background1"/>
                <w:sz w:val="28"/>
              </w:rPr>
              <w:t xml:space="preserve"> </w:t>
            </w:r>
            <w:r w:rsidRPr="00244869">
              <w:rPr>
                <w:rFonts w:cs="Arial"/>
                <w:b/>
                <w:color w:val="FFFFFF" w:themeColor="background1"/>
                <w:sz w:val="28"/>
                <w:shd w:val="clear" w:color="auto" w:fill="7030A0"/>
              </w:rPr>
              <w:t>the safeguarding process.</w:t>
            </w:r>
          </w:p>
        </w:tc>
      </w:tr>
      <w:tr w:rsidR="006A584C" w:rsidRPr="00244869" w14:paraId="77006F9A" w14:textId="77777777" w:rsidTr="00946AAB">
        <w:trPr>
          <w:gridAfter w:val="1"/>
          <w:wAfter w:w="6" w:type="dxa"/>
          <w:trHeight w:val="692"/>
        </w:trPr>
        <w:tc>
          <w:tcPr>
            <w:tcW w:w="2539" w:type="dxa"/>
            <w:gridSpan w:val="2"/>
            <w:shd w:val="clear" w:color="auto" w:fill="D9D9D9" w:themeFill="background1" w:themeFillShade="D9"/>
          </w:tcPr>
          <w:p w14:paraId="081B26F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14B3899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463" w:type="dxa"/>
            <w:shd w:val="clear" w:color="auto" w:fill="D9D9D9" w:themeFill="background1" w:themeFillShade="D9"/>
          </w:tcPr>
          <w:p w14:paraId="46B1F285"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33B1A68B"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414EEE40"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0C16D93B"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68B27328"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20F8C18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552" w:type="dxa"/>
            <w:shd w:val="clear" w:color="auto" w:fill="D9D9D9" w:themeFill="background1" w:themeFillShade="D9"/>
          </w:tcPr>
          <w:p w14:paraId="0225963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44019C58" w14:textId="77777777" w:rsidTr="008C7712">
        <w:trPr>
          <w:gridAfter w:val="1"/>
          <w:wAfter w:w="6" w:type="dxa"/>
          <w:trHeight w:val="540"/>
        </w:trPr>
        <w:tc>
          <w:tcPr>
            <w:tcW w:w="557" w:type="dxa"/>
            <w:vMerge w:val="restart"/>
            <w:shd w:val="clear" w:color="auto" w:fill="FFFFFF" w:themeFill="background1"/>
          </w:tcPr>
          <w:p w14:paraId="161CFD67" w14:textId="210E92B6" w:rsidR="006A584C" w:rsidRDefault="006A584C" w:rsidP="00E64885">
            <w:pPr>
              <w:rPr>
                <w:rFonts w:eastAsia="Times New Roman" w:cs="Times New Roman"/>
                <w:szCs w:val="24"/>
                <w:lang w:val="en-US"/>
              </w:rPr>
            </w:pPr>
            <w:bookmarkStart w:id="0" w:name="_Hlk40941478"/>
            <w:r>
              <w:rPr>
                <w:rFonts w:eastAsia="Times New Roman" w:cs="Times New Roman"/>
                <w:szCs w:val="24"/>
                <w:lang w:val="en-US"/>
              </w:rPr>
              <w:t>2.1</w:t>
            </w:r>
          </w:p>
        </w:tc>
        <w:tc>
          <w:tcPr>
            <w:tcW w:w="1982" w:type="dxa"/>
            <w:vMerge w:val="restart"/>
            <w:shd w:val="clear" w:color="auto" w:fill="FFFFFF" w:themeFill="background1"/>
          </w:tcPr>
          <w:p w14:paraId="35058E11" w14:textId="77777777" w:rsidR="006625EA" w:rsidRDefault="000D342B" w:rsidP="006625EA">
            <w:pPr>
              <w:pStyle w:val="ListParagraph"/>
              <w:numPr>
                <w:ilvl w:val="0"/>
                <w:numId w:val="2"/>
              </w:numPr>
              <w:rPr>
                <w:rFonts w:eastAsia="Times New Roman" w:cs="Times New Roman"/>
                <w:szCs w:val="24"/>
                <w:lang w:val="en-US"/>
              </w:rPr>
            </w:pPr>
            <w:r>
              <w:rPr>
                <w:rFonts w:eastAsia="Times New Roman" w:cs="Times New Roman"/>
                <w:szCs w:val="24"/>
                <w:lang w:val="en-US"/>
              </w:rPr>
              <w:t>Local partnerships and intelligence.</w:t>
            </w:r>
          </w:p>
          <w:p w14:paraId="71320BD1" w14:textId="08070BF0" w:rsidR="006625EA" w:rsidRPr="006625EA" w:rsidRDefault="006625EA" w:rsidP="006625EA">
            <w:pPr>
              <w:pStyle w:val="ListParagraph"/>
              <w:numPr>
                <w:ilvl w:val="0"/>
                <w:numId w:val="2"/>
              </w:numPr>
              <w:rPr>
                <w:rFonts w:eastAsia="Times New Roman" w:cs="Times New Roman"/>
                <w:szCs w:val="24"/>
                <w:lang w:val="en-US"/>
              </w:rPr>
            </w:pPr>
            <w:r>
              <w:rPr>
                <w:rFonts w:eastAsia="Times New Roman" w:cs="Times New Roman"/>
                <w:szCs w:val="24"/>
                <w:lang w:val="en-US"/>
              </w:rPr>
              <w:lastRenderedPageBreak/>
              <w:t>Cross-partnership working</w:t>
            </w:r>
          </w:p>
        </w:tc>
        <w:tc>
          <w:tcPr>
            <w:tcW w:w="2134" w:type="dxa"/>
            <w:vMerge w:val="restart"/>
            <w:shd w:val="clear" w:color="auto" w:fill="FFFFFF" w:themeFill="background1"/>
          </w:tcPr>
          <w:p w14:paraId="68B7CE64" w14:textId="66774F07" w:rsidR="00946AAB" w:rsidRDefault="006A584C" w:rsidP="00CC2A86">
            <w:pPr>
              <w:rPr>
                <w:rFonts w:eastAsia="Times New Roman" w:cs="Times New Roman"/>
                <w:szCs w:val="24"/>
                <w:lang w:val="en-US"/>
              </w:rPr>
            </w:pPr>
            <w:r>
              <w:rPr>
                <w:rFonts w:eastAsia="Times New Roman" w:cs="Times New Roman"/>
                <w:szCs w:val="24"/>
                <w:lang w:val="en-US"/>
              </w:rPr>
              <w:lastRenderedPageBreak/>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t>
            </w:r>
            <w:r>
              <w:rPr>
                <w:rFonts w:eastAsia="Times New Roman" w:cs="Times New Roman"/>
                <w:szCs w:val="24"/>
                <w:lang w:val="en-US"/>
              </w:rPr>
              <w:lastRenderedPageBreak/>
              <w:t xml:space="preserve">which may </w:t>
            </w:r>
            <w:r w:rsidRPr="004D1838">
              <w:rPr>
                <w:rFonts w:eastAsia="Times New Roman" w:cs="Times New Roman"/>
                <w:b/>
                <w:bCs/>
                <w:szCs w:val="24"/>
                <w:lang w:val="en-US"/>
              </w:rPr>
              <w:t xml:space="preserve">increase vulnerability or </w:t>
            </w:r>
            <w:proofErr w:type="gramStart"/>
            <w:r w:rsidRPr="004D1838">
              <w:rPr>
                <w:rFonts w:eastAsia="Times New Roman" w:cs="Times New Roman"/>
                <w:b/>
                <w:bCs/>
                <w:szCs w:val="24"/>
                <w:lang w:val="en-US"/>
              </w:rPr>
              <w:t>risks</w:t>
            </w:r>
            <w:proofErr w:type="gramEnd"/>
            <w:r>
              <w:rPr>
                <w:rFonts w:eastAsia="Times New Roman" w:cs="Times New Roman"/>
                <w:szCs w:val="24"/>
                <w:lang w:val="en-US"/>
              </w:rPr>
              <w:t xml:space="preserve"> </w:t>
            </w:r>
          </w:p>
          <w:p w14:paraId="37E12B2D" w14:textId="77777777" w:rsidR="00D45645" w:rsidRDefault="00D45645" w:rsidP="00CC2A86">
            <w:pPr>
              <w:rPr>
                <w:rFonts w:eastAsia="Times New Roman" w:cs="Times New Roman"/>
                <w:szCs w:val="24"/>
                <w:lang w:val="en-US"/>
              </w:rPr>
            </w:pPr>
          </w:p>
          <w:p w14:paraId="27FC41FF" w14:textId="6E75CA5C" w:rsidR="00D45645" w:rsidRDefault="00D45645" w:rsidP="00CC2A86">
            <w:pPr>
              <w:rPr>
                <w:rFonts w:eastAsia="Times New Roman" w:cs="Times New Roman"/>
                <w:szCs w:val="24"/>
                <w:lang w:val="en-US"/>
              </w:rPr>
            </w:pPr>
          </w:p>
        </w:tc>
        <w:tc>
          <w:tcPr>
            <w:tcW w:w="4463" w:type="dxa"/>
            <w:vMerge w:val="restart"/>
            <w:shd w:val="clear" w:color="auto" w:fill="FFFFFF" w:themeFill="background1"/>
          </w:tcPr>
          <w:p w14:paraId="55B91E86" w14:textId="77777777" w:rsidR="00DD396E" w:rsidRDefault="006625EA" w:rsidP="006625EA">
            <w:pPr>
              <w:pStyle w:val="ListParagraph"/>
              <w:numPr>
                <w:ilvl w:val="0"/>
                <w:numId w:val="15"/>
              </w:numPr>
              <w:ind w:left="174" w:hanging="174"/>
              <w:rPr>
                <w:rFonts w:eastAsia="Times New Roman" w:cs="Arial"/>
                <w:szCs w:val="24"/>
                <w:lang w:val="en-US" w:eastAsia="en-GB"/>
              </w:rPr>
            </w:pPr>
            <w:r w:rsidRPr="006625EA">
              <w:rPr>
                <w:rFonts w:eastAsia="Times New Roman" w:cs="Arial"/>
                <w:szCs w:val="24"/>
                <w:lang w:val="en-US" w:eastAsia="en-GB"/>
              </w:rPr>
              <w:lastRenderedPageBreak/>
              <w:t>The NSAB will r</w:t>
            </w:r>
            <w:r w:rsidR="007F3855" w:rsidRPr="006625EA">
              <w:rPr>
                <w:rFonts w:eastAsia="Times New Roman" w:cs="Arial"/>
                <w:szCs w:val="24"/>
                <w:lang w:val="en-US" w:eastAsia="en-GB"/>
              </w:rPr>
              <w:t xml:space="preserve">eceive updates </w:t>
            </w:r>
            <w:r w:rsidR="00686728" w:rsidRPr="006625EA">
              <w:rPr>
                <w:rFonts w:eastAsia="Times New Roman" w:cs="Arial"/>
                <w:szCs w:val="24"/>
                <w:lang w:val="en-US" w:eastAsia="en-GB"/>
              </w:rPr>
              <w:t>where there are areas of joint working to</w:t>
            </w:r>
            <w:r w:rsidR="00DD396E">
              <w:rPr>
                <w:rFonts w:eastAsia="Times New Roman" w:cs="Arial"/>
                <w:szCs w:val="24"/>
                <w:lang w:val="en-US" w:eastAsia="en-GB"/>
              </w:rPr>
              <w:t xml:space="preserve"> reduce risks and</w:t>
            </w:r>
            <w:r w:rsidR="00686728" w:rsidRPr="006625EA">
              <w:rPr>
                <w:rFonts w:eastAsia="Times New Roman" w:cs="Arial"/>
                <w:szCs w:val="24"/>
                <w:lang w:val="en-US" w:eastAsia="en-GB"/>
              </w:rPr>
              <w:t xml:space="preserve"> vulnerability e.g. </w:t>
            </w:r>
          </w:p>
          <w:p w14:paraId="2B15483C" w14:textId="77777777" w:rsidR="007758F5" w:rsidRDefault="00686728" w:rsidP="00DD396E">
            <w:pPr>
              <w:pStyle w:val="ListParagraph"/>
              <w:numPr>
                <w:ilvl w:val="0"/>
                <w:numId w:val="1"/>
              </w:numPr>
              <w:rPr>
                <w:rFonts w:eastAsia="Times New Roman" w:cs="Arial"/>
                <w:szCs w:val="24"/>
                <w:lang w:val="en-US" w:eastAsia="en-GB"/>
              </w:rPr>
            </w:pPr>
            <w:r w:rsidRPr="00DD396E">
              <w:rPr>
                <w:rFonts w:eastAsia="Times New Roman" w:cs="Arial"/>
                <w:szCs w:val="24"/>
                <w:lang w:val="en-US" w:eastAsia="en-GB"/>
              </w:rPr>
              <w:lastRenderedPageBreak/>
              <w:t>Active Inclusion</w:t>
            </w:r>
            <w:r w:rsidR="00DD396E">
              <w:rPr>
                <w:rFonts w:eastAsia="Times New Roman" w:cs="Arial"/>
                <w:szCs w:val="24"/>
                <w:lang w:val="en-US" w:eastAsia="en-GB"/>
              </w:rPr>
              <w:t xml:space="preserve"> </w:t>
            </w:r>
            <w:proofErr w:type="gramStart"/>
            <w:r w:rsidR="00DD396E">
              <w:rPr>
                <w:rFonts w:eastAsia="Times New Roman" w:cs="Arial"/>
                <w:szCs w:val="24"/>
                <w:lang w:val="en-US" w:eastAsia="en-GB"/>
              </w:rPr>
              <w:t xml:space="preserve">Service </w:t>
            </w:r>
            <w:r w:rsidR="000B7990" w:rsidRPr="00DD396E">
              <w:rPr>
                <w:rFonts w:eastAsia="Times New Roman" w:cs="Arial"/>
                <w:szCs w:val="24"/>
                <w:lang w:val="en-US" w:eastAsia="en-GB"/>
              </w:rPr>
              <w:t xml:space="preserve"> (</w:t>
            </w:r>
            <w:proofErr w:type="gramEnd"/>
            <w:r w:rsidR="000B7990" w:rsidRPr="00DD396E">
              <w:rPr>
                <w:rFonts w:eastAsia="Times New Roman" w:cs="Arial"/>
                <w:szCs w:val="24"/>
                <w:lang w:val="en-US" w:eastAsia="en-GB"/>
              </w:rPr>
              <w:t>poverty/financial inclusion/homelessness)</w:t>
            </w:r>
          </w:p>
          <w:p w14:paraId="609D6B6D" w14:textId="77777777" w:rsidR="007758F5" w:rsidRDefault="00686728" w:rsidP="00DD396E">
            <w:pPr>
              <w:pStyle w:val="ListParagraph"/>
              <w:numPr>
                <w:ilvl w:val="0"/>
                <w:numId w:val="1"/>
              </w:numPr>
              <w:rPr>
                <w:rFonts w:eastAsia="Times New Roman" w:cs="Arial"/>
                <w:szCs w:val="24"/>
                <w:lang w:val="en-US" w:eastAsia="en-GB"/>
              </w:rPr>
            </w:pPr>
            <w:r w:rsidRPr="00DD396E">
              <w:rPr>
                <w:rFonts w:eastAsia="Times New Roman" w:cs="Arial"/>
                <w:szCs w:val="24"/>
                <w:lang w:val="en-US" w:eastAsia="en-GB"/>
              </w:rPr>
              <w:t>Public Health</w:t>
            </w:r>
            <w:r w:rsidR="000B7990" w:rsidRPr="00DD396E">
              <w:rPr>
                <w:rFonts w:eastAsia="Times New Roman" w:cs="Arial"/>
                <w:szCs w:val="24"/>
                <w:lang w:val="en-US" w:eastAsia="en-GB"/>
              </w:rPr>
              <w:t xml:space="preserve"> (Deaths of Despair)</w:t>
            </w:r>
          </w:p>
          <w:p w14:paraId="1A599277" w14:textId="460EBD0F" w:rsidR="007758F5" w:rsidRDefault="00A90910" w:rsidP="00DD396E">
            <w:pPr>
              <w:pStyle w:val="ListParagraph"/>
              <w:numPr>
                <w:ilvl w:val="0"/>
                <w:numId w:val="1"/>
              </w:numPr>
              <w:rPr>
                <w:rFonts w:eastAsia="Times New Roman" w:cs="Arial"/>
                <w:szCs w:val="24"/>
                <w:lang w:val="en-US" w:eastAsia="en-GB"/>
              </w:rPr>
            </w:pPr>
            <w:r w:rsidRPr="00DD396E">
              <w:rPr>
                <w:rFonts w:eastAsia="Times New Roman" w:cs="Arial"/>
                <w:szCs w:val="24"/>
                <w:lang w:val="en-US" w:eastAsia="en-GB"/>
              </w:rPr>
              <w:t>DWP</w:t>
            </w:r>
            <w:r w:rsidR="000B7990" w:rsidRPr="00DD396E">
              <w:rPr>
                <w:rFonts w:eastAsia="Times New Roman" w:cs="Arial"/>
                <w:szCs w:val="24"/>
                <w:lang w:val="en-US" w:eastAsia="en-GB"/>
              </w:rPr>
              <w:t xml:space="preserve"> (</w:t>
            </w:r>
            <w:r w:rsidR="00273F9E">
              <w:rPr>
                <w:rFonts w:eastAsia="Times New Roman" w:cs="Arial"/>
                <w:szCs w:val="24"/>
                <w:lang w:val="en-US" w:eastAsia="en-GB"/>
              </w:rPr>
              <w:t>trauma-informed approaches</w:t>
            </w:r>
            <w:r w:rsidR="000B7990" w:rsidRPr="00DD396E">
              <w:rPr>
                <w:rFonts w:eastAsia="Times New Roman" w:cs="Arial"/>
                <w:szCs w:val="24"/>
                <w:lang w:val="en-US" w:eastAsia="en-GB"/>
              </w:rPr>
              <w:t>)</w:t>
            </w:r>
          </w:p>
          <w:p w14:paraId="137C8ADD" w14:textId="316F352E" w:rsidR="00C85C20" w:rsidRPr="00DD396E" w:rsidRDefault="00353281" w:rsidP="00DD396E">
            <w:pPr>
              <w:pStyle w:val="ListParagraph"/>
              <w:numPr>
                <w:ilvl w:val="0"/>
                <w:numId w:val="1"/>
              </w:numPr>
              <w:rPr>
                <w:rFonts w:eastAsia="Times New Roman" w:cs="Arial"/>
                <w:szCs w:val="24"/>
                <w:lang w:val="en-US" w:eastAsia="en-GB"/>
              </w:rPr>
            </w:pPr>
            <w:r w:rsidRPr="00DD396E">
              <w:rPr>
                <w:rFonts w:eastAsia="Times New Roman" w:cs="Arial"/>
                <w:szCs w:val="24"/>
                <w:lang w:val="en-US" w:eastAsia="en-GB"/>
              </w:rPr>
              <w:t>VRU</w:t>
            </w:r>
            <w:r w:rsidR="000B7990" w:rsidRPr="00DD396E">
              <w:rPr>
                <w:rFonts w:eastAsia="Times New Roman" w:cs="Arial"/>
                <w:szCs w:val="24"/>
                <w:lang w:val="en-US" w:eastAsia="en-GB"/>
              </w:rPr>
              <w:t xml:space="preserve"> (</w:t>
            </w:r>
            <w:r w:rsidR="00A24C0D">
              <w:rPr>
                <w:rFonts w:eastAsia="Times New Roman" w:cs="Arial"/>
                <w:szCs w:val="24"/>
                <w:lang w:val="en-US" w:eastAsia="en-GB"/>
              </w:rPr>
              <w:t>Serious Violence Duty</w:t>
            </w:r>
            <w:r w:rsidR="000B7990" w:rsidRPr="00DD396E">
              <w:rPr>
                <w:rFonts w:eastAsia="Times New Roman" w:cs="Arial"/>
                <w:szCs w:val="24"/>
                <w:lang w:val="en-US" w:eastAsia="en-GB"/>
              </w:rPr>
              <w:t>)</w:t>
            </w:r>
          </w:p>
        </w:tc>
        <w:tc>
          <w:tcPr>
            <w:tcW w:w="2552" w:type="dxa"/>
            <w:vMerge w:val="restart"/>
            <w:shd w:val="clear" w:color="auto" w:fill="FFFFFF" w:themeFill="background1"/>
          </w:tcPr>
          <w:p w14:paraId="25AF3CC2" w14:textId="2C12B435" w:rsidR="006A584C" w:rsidRDefault="0071536D" w:rsidP="00CE5B80">
            <w:pPr>
              <w:rPr>
                <w:rFonts w:eastAsia="Times New Roman" w:cs="Times New Roman"/>
                <w:szCs w:val="24"/>
                <w:lang w:val="en-US"/>
              </w:rPr>
            </w:pPr>
            <w:r>
              <w:rPr>
                <w:rFonts w:eastAsia="Times New Roman" w:cs="Times New Roman"/>
                <w:szCs w:val="24"/>
                <w:lang w:val="en-US"/>
              </w:rPr>
              <w:lastRenderedPageBreak/>
              <w:t>NSAB Chair and NSAB Coordinator</w:t>
            </w:r>
          </w:p>
          <w:p w14:paraId="2BE7EEBE" w14:textId="4AD12842" w:rsidR="006B73E6" w:rsidRDefault="006B73E6" w:rsidP="00CE5B80">
            <w:pPr>
              <w:rPr>
                <w:rFonts w:eastAsia="Times New Roman" w:cs="Times New Roman"/>
                <w:szCs w:val="24"/>
                <w:lang w:val="en-US"/>
              </w:rPr>
            </w:pPr>
          </w:p>
        </w:tc>
        <w:tc>
          <w:tcPr>
            <w:tcW w:w="1894" w:type="dxa"/>
            <w:vMerge w:val="restart"/>
            <w:shd w:val="clear" w:color="auto" w:fill="FFFFFF" w:themeFill="background1"/>
          </w:tcPr>
          <w:p w14:paraId="573517AE" w14:textId="6C6BB27A" w:rsidR="004515D0" w:rsidRDefault="007E4ADC" w:rsidP="00E64885">
            <w:pPr>
              <w:rPr>
                <w:rFonts w:eastAsia="Times New Roman" w:cs="Times New Roman"/>
                <w:szCs w:val="24"/>
                <w:lang w:val="en-US"/>
              </w:rPr>
            </w:pPr>
            <w:r>
              <w:rPr>
                <w:rFonts w:eastAsia="Times New Roman" w:cs="Times New Roman"/>
                <w:szCs w:val="24"/>
                <w:lang w:val="en-US"/>
              </w:rPr>
              <w:t>As part of SAB Forward Plan</w:t>
            </w:r>
          </w:p>
          <w:p w14:paraId="13052CA8" w14:textId="77777777" w:rsidR="004515D0" w:rsidRDefault="004515D0" w:rsidP="00E64885">
            <w:pPr>
              <w:rPr>
                <w:rFonts w:eastAsia="Times New Roman" w:cs="Times New Roman"/>
                <w:szCs w:val="24"/>
                <w:lang w:val="en-US"/>
              </w:rPr>
            </w:pPr>
          </w:p>
          <w:p w14:paraId="725CC07C" w14:textId="77777777" w:rsidR="00A242A1" w:rsidRPr="00721DC4" w:rsidRDefault="00A242A1" w:rsidP="00E64885">
            <w:pPr>
              <w:rPr>
                <w:rFonts w:eastAsia="Times New Roman" w:cs="Times New Roman"/>
                <w:szCs w:val="24"/>
                <w:lang w:val="en-US"/>
              </w:rPr>
            </w:pPr>
          </w:p>
          <w:p w14:paraId="2CB43F14" w14:textId="77777777" w:rsidR="006A584C" w:rsidRPr="00721DC4" w:rsidRDefault="006A584C" w:rsidP="00E64885">
            <w:pPr>
              <w:rPr>
                <w:rFonts w:eastAsia="Times New Roman" w:cs="Times New Roman"/>
                <w:szCs w:val="24"/>
                <w:lang w:val="en-US"/>
              </w:rPr>
            </w:pPr>
          </w:p>
          <w:p w14:paraId="7BBEBA2C" w14:textId="3EAD1EDE" w:rsidR="006A584C" w:rsidRDefault="006A584C" w:rsidP="00E64885">
            <w:pPr>
              <w:rPr>
                <w:rFonts w:eastAsia="Times New Roman" w:cs="Times New Roman"/>
                <w:szCs w:val="24"/>
                <w:lang w:val="en-US"/>
              </w:rPr>
            </w:pPr>
          </w:p>
        </w:tc>
        <w:tc>
          <w:tcPr>
            <w:tcW w:w="1559" w:type="dxa"/>
            <w:vMerge w:val="restart"/>
            <w:shd w:val="clear" w:color="auto" w:fill="FFFFFF" w:themeFill="background1"/>
          </w:tcPr>
          <w:p w14:paraId="2976D52B" w14:textId="77777777" w:rsidR="006A584C" w:rsidRDefault="006A584C" w:rsidP="00E64885">
            <w:pPr>
              <w:rPr>
                <w:rFonts w:eastAsia="Times New Roman" w:cs="Times New Roman"/>
                <w:szCs w:val="24"/>
                <w:lang w:val="en-US"/>
              </w:rPr>
            </w:pPr>
          </w:p>
          <w:p w14:paraId="4EDC98AE" w14:textId="3569170F" w:rsidR="006A584C" w:rsidRPr="00244869" w:rsidRDefault="006A584C" w:rsidP="000F1C3A">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Pr>
                <w:rFonts w:eastAsia="Times New Roman" w:cs="Arial"/>
                <w:b/>
                <w:color w:val="FF0000"/>
                <w:szCs w:val="24"/>
                <w:lang w:val="en-US"/>
              </w:rPr>
              <w:t xml:space="preserve"> </w:t>
            </w:r>
            <w:r w:rsidRPr="00244869">
              <w:rPr>
                <w:rFonts w:eastAsia="Times New Roman" w:cs="Arial"/>
                <w:b/>
                <w:color w:val="FF0000"/>
                <w:szCs w:val="24"/>
                <w:lang w:val="en-US"/>
              </w:rPr>
              <w:t>Red</w:t>
            </w:r>
          </w:p>
          <w:p w14:paraId="7FDA1EAD" w14:textId="77777777" w:rsidR="006A584C" w:rsidRPr="00244869" w:rsidRDefault="006A584C" w:rsidP="000F1C3A">
            <w:pPr>
              <w:rPr>
                <w:rFonts w:eastAsia="Times New Roman" w:cs="Arial"/>
                <w:szCs w:val="24"/>
                <w:lang w:val="en-US"/>
              </w:rPr>
            </w:pPr>
          </w:p>
          <w:p w14:paraId="6DD7E062" w14:textId="56AC47C7" w:rsidR="006A584C" w:rsidRPr="00244869" w:rsidRDefault="00CC09F1" w:rsidP="000F1C3A">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0DC81474" w14:textId="77777777" w:rsidR="006A584C" w:rsidRPr="00244869" w:rsidRDefault="006A584C" w:rsidP="000F1C3A">
            <w:pPr>
              <w:rPr>
                <w:rFonts w:eastAsia="Times New Roman" w:cs="Arial"/>
                <w:szCs w:val="24"/>
                <w:lang w:val="en-US"/>
              </w:rPr>
            </w:pPr>
          </w:p>
          <w:p w14:paraId="4FC55B90" w14:textId="5A35FF1B" w:rsidR="006A584C" w:rsidRPr="00244869" w:rsidRDefault="00D45645" w:rsidP="000F1C3A">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615690B5" w14:textId="77777777" w:rsidR="006A584C" w:rsidRPr="00244869" w:rsidRDefault="006A584C" w:rsidP="000F1C3A">
            <w:pPr>
              <w:rPr>
                <w:rFonts w:eastAsia="Times New Roman" w:cs="Arial"/>
                <w:szCs w:val="24"/>
                <w:lang w:val="en-US"/>
              </w:rPr>
            </w:pPr>
          </w:p>
          <w:p w14:paraId="18E558FA" w14:textId="70FA9D65" w:rsidR="006A584C" w:rsidRPr="000F1C3A" w:rsidRDefault="008C7712" w:rsidP="00E64885">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tc>
        <w:tc>
          <w:tcPr>
            <w:tcW w:w="3836" w:type="dxa"/>
            <w:shd w:val="clear" w:color="auto" w:fill="FFFFFF" w:themeFill="background1"/>
          </w:tcPr>
          <w:p w14:paraId="319327EB" w14:textId="1B0D5909" w:rsidR="006A584C" w:rsidRPr="008738E8" w:rsidRDefault="006A584C" w:rsidP="00E64885">
            <w:pPr>
              <w:rPr>
                <w:rFonts w:eastAsia="Times New Roman" w:cs="Times New Roman"/>
                <w:bCs/>
                <w:szCs w:val="24"/>
                <w:lang w:val="en-US"/>
              </w:rPr>
            </w:pPr>
            <w:r>
              <w:rPr>
                <w:rFonts w:eastAsia="Times New Roman" w:cs="Times New Roman"/>
                <w:b/>
                <w:szCs w:val="24"/>
                <w:lang w:val="en-US"/>
              </w:rPr>
              <w:lastRenderedPageBreak/>
              <w:t>May:</w:t>
            </w:r>
            <w:r w:rsidR="008738E8">
              <w:rPr>
                <w:rFonts w:eastAsia="Times New Roman" w:cs="Times New Roman"/>
                <w:b/>
                <w:szCs w:val="24"/>
                <w:lang w:val="en-US"/>
              </w:rPr>
              <w:t xml:space="preserve"> </w:t>
            </w:r>
          </w:p>
        </w:tc>
        <w:tc>
          <w:tcPr>
            <w:tcW w:w="2552" w:type="dxa"/>
            <w:vMerge w:val="restart"/>
            <w:shd w:val="clear" w:color="auto" w:fill="FFFFFF" w:themeFill="background1"/>
          </w:tcPr>
          <w:p w14:paraId="756F2594" w14:textId="204E33A3" w:rsidR="006A584C" w:rsidRPr="00244869" w:rsidRDefault="006A584C" w:rsidP="00E64885">
            <w:pPr>
              <w:rPr>
                <w:rFonts w:ascii="Arial" w:eastAsia="Times New Roman" w:hAnsi="Arial" w:cs="Times New Roman"/>
                <w:sz w:val="20"/>
                <w:szCs w:val="24"/>
                <w:lang w:val="en-US"/>
              </w:rPr>
            </w:pPr>
          </w:p>
        </w:tc>
      </w:tr>
      <w:bookmarkEnd w:id="0"/>
      <w:tr w:rsidR="006A584C" w:rsidRPr="00244869" w14:paraId="54CD5680" w14:textId="77777777" w:rsidTr="008C7712">
        <w:trPr>
          <w:gridAfter w:val="1"/>
          <w:wAfter w:w="6" w:type="dxa"/>
          <w:trHeight w:val="537"/>
        </w:trPr>
        <w:tc>
          <w:tcPr>
            <w:tcW w:w="557" w:type="dxa"/>
            <w:vMerge/>
          </w:tcPr>
          <w:p w14:paraId="695E7A36" w14:textId="77777777" w:rsidR="006A584C" w:rsidRDefault="006A584C" w:rsidP="00E64885">
            <w:pPr>
              <w:rPr>
                <w:rFonts w:eastAsia="Times New Roman" w:cs="Times New Roman"/>
                <w:szCs w:val="24"/>
                <w:lang w:val="en-US"/>
              </w:rPr>
            </w:pPr>
          </w:p>
        </w:tc>
        <w:tc>
          <w:tcPr>
            <w:tcW w:w="1982" w:type="dxa"/>
            <w:vMerge/>
          </w:tcPr>
          <w:p w14:paraId="688351B1"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10E1D89B" w14:textId="77777777" w:rsidR="006A584C" w:rsidRDefault="006A584C" w:rsidP="00E64885">
            <w:pPr>
              <w:rPr>
                <w:rFonts w:eastAsia="Times New Roman" w:cs="Times New Roman"/>
                <w:szCs w:val="24"/>
                <w:lang w:val="en-US"/>
              </w:rPr>
            </w:pPr>
          </w:p>
        </w:tc>
        <w:tc>
          <w:tcPr>
            <w:tcW w:w="4463" w:type="dxa"/>
            <w:vMerge/>
          </w:tcPr>
          <w:p w14:paraId="433F7BF7" w14:textId="77777777" w:rsidR="006A584C" w:rsidRPr="000F1C3A" w:rsidRDefault="006A584C" w:rsidP="000F1C3A">
            <w:pPr>
              <w:contextualSpacing/>
              <w:rPr>
                <w:rFonts w:eastAsia="Times New Roman" w:cs="Arial"/>
                <w:szCs w:val="24"/>
                <w:lang w:val="en-US" w:eastAsia="en-GB"/>
              </w:rPr>
            </w:pPr>
          </w:p>
        </w:tc>
        <w:tc>
          <w:tcPr>
            <w:tcW w:w="2552" w:type="dxa"/>
            <w:vMerge/>
          </w:tcPr>
          <w:p w14:paraId="75837B68" w14:textId="77777777" w:rsidR="006A584C" w:rsidRDefault="006A584C" w:rsidP="00B70FAB">
            <w:pPr>
              <w:rPr>
                <w:rFonts w:eastAsia="Times New Roman" w:cs="Times New Roman"/>
                <w:szCs w:val="24"/>
                <w:lang w:val="en-US"/>
              </w:rPr>
            </w:pPr>
          </w:p>
        </w:tc>
        <w:tc>
          <w:tcPr>
            <w:tcW w:w="1894" w:type="dxa"/>
            <w:vMerge/>
          </w:tcPr>
          <w:p w14:paraId="50224C53" w14:textId="77777777" w:rsidR="006A584C" w:rsidRDefault="006A584C" w:rsidP="00E64885">
            <w:pPr>
              <w:rPr>
                <w:rFonts w:eastAsia="Times New Roman" w:cs="Times New Roman"/>
                <w:szCs w:val="24"/>
                <w:lang w:val="en-US"/>
              </w:rPr>
            </w:pPr>
          </w:p>
        </w:tc>
        <w:tc>
          <w:tcPr>
            <w:tcW w:w="1559" w:type="dxa"/>
            <w:vMerge/>
          </w:tcPr>
          <w:p w14:paraId="28A62BE4" w14:textId="77777777" w:rsidR="006A584C" w:rsidRDefault="006A584C" w:rsidP="00E64885">
            <w:pPr>
              <w:rPr>
                <w:rFonts w:eastAsia="Times New Roman" w:cs="Times New Roman"/>
                <w:szCs w:val="24"/>
                <w:lang w:val="en-US"/>
              </w:rPr>
            </w:pPr>
          </w:p>
        </w:tc>
        <w:tc>
          <w:tcPr>
            <w:tcW w:w="3836" w:type="dxa"/>
            <w:shd w:val="clear" w:color="auto" w:fill="FFFFFF" w:themeFill="background1"/>
          </w:tcPr>
          <w:p w14:paraId="09EE924A" w14:textId="341FAFEE" w:rsidR="006A584C" w:rsidRPr="00FD27D6" w:rsidRDefault="006A584C" w:rsidP="00E64885">
            <w:pPr>
              <w:rPr>
                <w:rFonts w:eastAsia="Times New Roman" w:cs="Times New Roman"/>
                <w:szCs w:val="24"/>
                <w:lang w:val="en-US"/>
              </w:rPr>
            </w:pPr>
            <w:r>
              <w:rPr>
                <w:rFonts w:eastAsia="Times New Roman" w:cs="Times New Roman"/>
                <w:b/>
                <w:szCs w:val="24"/>
                <w:lang w:val="en-US"/>
              </w:rPr>
              <w:t>July:</w:t>
            </w:r>
            <w:r>
              <w:rPr>
                <w:rFonts w:eastAsia="Times New Roman" w:cs="Times New Roman"/>
                <w:szCs w:val="24"/>
                <w:lang w:val="en-US"/>
              </w:rPr>
              <w:t xml:space="preserve"> </w:t>
            </w:r>
          </w:p>
        </w:tc>
        <w:tc>
          <w:tcPr>
            <w:tcW w:w="2552" w:type="dxa"/>
            <w:vMerge/>
          </w:tcPr>
          <w:p w14:paraId="206EC6CC"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09D3713" w14:textId="77777777" w:rsidTr="008C7712">
        <w:trPr>
          <w:gridAfter w:val="1"/>
          <w:wAfter w:w="6" w:type="dxa"/>
          <w:trHeight w:val="537"/>
        </w:trPr>
        <w:tc>
          <w:tcPr>
            <w:tcW w:w="557" w:type="dxa"/>
            <w:vMerge/>
          </w:tcPr>
          <w:p w14:paraId="647C56E5" w14:textId="77777777" w:rsidR="006A584C" w:rsidRDefault="006A584C" w:rsidP="00E64885">
            <w:pPr>
              <w:rPr>
                <w:rFonts w:eastAsia="Times New Roman" w:cs="Times New Roman"/>
                <w:szCs w:val="24"/>
                <w:lang w:val="en-US"/>
              </w:rPr>
            </w:pPr>
          </w:p>
        </w:tc>
        <w:tc>
          <w:tcPr>
            <w:tcW w:w="1982" w:type="dxa"/>
            <w:vMerge/>
          </w:tcPr>
          <w:p w14:paraId="111E8CB3"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5C086C05" w14:textId="77777777" w:rsidR="006A584C" w:rsidRDefault="006A584C" w:rsidP="00E64885">
            <w:pPr>
              <w:rPr>
                <w:rFonts w:eastAsia="Times New Roman" w:cs="Times New Roman"/>
                <w:szCs w:val="24"/>
                <w:lang w:val="en-US"/>
              </w:rPr>
            </w:pPr>
          </w:p>
        </w:tc>
        <w:tc>
          <w:tcPr>
            <w:tcW w:w="4463" w:type="dxa"/>
            <w:vMerge/>
          </w:tcPr>
          <w:p w14:paraId="4A24D01C" w14:textId="77777777" w:rsidR="006A584C" w:rsidRPr="000F1C3A" w:rsidRDefault="006A584C" w:rsidP="000F1C3A">
            <w:pPr>
              <w:contextualSpacing/>
              <w:rPr>
                <w:rFonts w:eastAsia="Times New Roman" w:cs="Arial"/>
                <w:szCs w:val="24"/>
                <w:lang w:val="en-US" w:eastAsia="en-GB"/>
              </w:rPr>
            </w:pPr>
          </w:p>
        </w:tc>
        <w:tc>
          <w:tcPr>
            <w:tcW w:w="2552" w:type="dxa"/>
            <w:vMerge/>
          </w:tcPr>
          <w:p w14:paraId="0150A947" w14:textId="77777777" w:rsidR="006A584C" w:rsidRDefault="006A584C" w:rsidP="00B70FAB">
            <w:pPr>
              <w:rPr>
                <w:rFonts w:eastAsia="Times New Roman" w:cs="Times New Roman"/>
                <w:szCs w:val="24"/>
                <w:lang w:val="en-US"/>
              </w:rPr>
            </w:pPr>
          </w:p>
        </w:tc>
        <w:tc>
          <w:tcPr>
            <w:tcW w:w="1894" w:type="dxa"/>
            <w:vMerge/>
          </w:tcPr>
          <w:p w14:paraId="0E7AB9E0" w14:textId="77777777" w:rsidR="006A584C" w:rsidRDefault="006A584C" w:rsidP="00E64885">
            <w:pPr>
              <w:rPr>
                <w:rFonts w:eastAsia="Times New Roman" w:cs="Times New Roman"/>
                <w:szCs w:val="24"/>
                <w:lang w:val="en-US"/>
              </w:rPr>
            </w:pPr>
          </w:p>
        </w:tc>
        <w:tc>
          <w:tcPr>
            <w:tcW w:w="1559" w:type="dxa"/>
            <w:vMerge/>
          </w:tcPr>
          <w:p w14:paraId="58DF1F0C" w14:textId="77777777" w:rsidR="006A584C" w:rsidRDefault="006A584C" w:rsidP="00E64885">
            <w:pPr>
              <w:rPr>
                <w:rFonts w:eastAsia="Times New Roman" w:cs="Times New Roman"/>
                <w:szCs w:val="24"/>
                <w:lang w:val="en-US"/>
              </w:rPr>
            </w:pPr>
          </w:p>
        </w:tc>
        <w:tc>
          <w:tcPr>
            <w:tcW w:w="3836" w:type="dxa"/>
            <w:shd w:val="clear" w:color="auto" w:fill="FFFFFF" w:themeFill="background1"/>
          </w:tcPr>
          <w:p w14:paraId="02B7069D" w14:textId="51536E4B" w:rsidR="006A584C" w:rsidRPr="006E72BA" w:rsidRDefault="006A584C" w:rsidP="00E64885">
            <w:pPr>
              <w:rPr>
                <w:rFonts w:eastAsia="Times New Roman" w:cs="Times New Roman"/>
                <w:bCs/>
                <w:szCs w:val="24"/>
                <w:lang w:val="en-US"/>
              </w:rPr>
            </w:pPr>
            <w:r>
              <w:rPr>
                <w:rFonts w:eastAsia="Times New Roman" w:cs="Times New Roman"/>
                <w:b/>
                <w:szCs w:val="24"/>
                <w:lang w:val="en-US"/>
              </w:rPr>
              <w:t xml:space="preserve">September: </w:t>
            </w:r>
          </w:p>
        </w:tc>
        <w:tc>
          <w:tcPr>
            <w:tcW w:w="2552" w:type="dxa"/>
            <w:vMerge/>
          </w:tcPr>
          <w:p w14:paraId="42855867"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A07E1D5" w14:textId="77777777" w:rsidTr="008C7712">
        <w:trPr>
          <w:gridAfter w:val="1"/>
          <w:wAfter w:w="6" w:type="dxa"/>
          <w:trHeight w:val="537"/>
        </w:trPr>
        <w:tc>
          <w:tcPr>
            <w:tcW w:w="557" w:type="dxa"/>
            <w:vMerge/>
          </w:tcPr>
          <w:p w14:paraId="7A567B3D" w14:textId="77777777" w:rsidR="006A584C" w:rsidRDefault="006A584C" w:rsidP="00E64885">
            <w:pPr>
              <w:rPr>
                <w:rFonts w:eastAsia="Times New Roman" w:cs="Times New Roman"/>
                <w:szCs w:val="24"/>
                <w:lang w:val="en-US"/>
              </w:rPr>
            </w:pPr>
          </w:p>
        </w:tc>
        <w:tc>
          <w:tcPr>
            <w:tcW w:w="1982" w:type="dxa"/>
            <w:vMerge/>
          </w:tcPr>
          <w:p w14:paraId="62C2BADC"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638772BF" w14:textId="77777777" w:rsidR="006A584C" w:rsidRDefault="006A584C" w:rsidP="00E64885">
            <w:pPr>
              <w:rPr>
                <w:rFonts w:eastAsia="Times New Roman" w:cs="Times New Roman"/>
                <w:szCs w:val="24"/>
                <w:lang w:val="en-US"/>
              </w:rPr>
            </w:pPr>
          </w:p>
        </w:tc>
        <w:tc>
          <w:tcPr>
            <w:tcW w:w="4463" w:type="dxa"/>
            <w:vMerge/>
          </w:tcPr>
          <w:p w14:paraId="5E49E7A5" w14:textId="77777777" w:rsidR="006A584C" w:rsidRPr="000F1C3A" w:rsidRDefault="006A584C" w:rsidP="000F1C3A">
            <w:pPr>
              <w:contextualSpacing/>
              <w:rPr>
                <w:rFonts w:eastAsia="Times New Roman" w:cs="Arial"/>
                <w:szCs w:val="24"/>
                <w:lang w:val="en-US" w:eastAsia="en-GB"/>
              </w:rPr>
            </w:pPr>
          </w:p>
        </w:tc>
        <w:tc>
          <w:tcPr>
            <w:tcW w:w="2552" w:type="dxa"/>
            <w:vMerge/>
          </w:tcPr>
          <w:p w14:paraId="5448921C" w14:textId="77777777" w:rsidR="006A584C" w:rsidRDefault="006A584C" w:rsidP="00B70FAB">
            <w:pPr>
              <w:rPr>
                <w:rFonts w:eastAsia="Times New Roman" w:cs="Times New Roman"/>
                <w:szCs w:val="24"/>
                <w:lang w:val="en-US"/>
              </w:rPr>
            </w:pPr>
          </w:p>
        </w:tc>
        <w:tc>
          <w:tcPr>
            <w:tcW w:w="1894" w:type="dxa"/>
            <w:vMerge/>
          </w:tcPr>
          <w:p w14:paraId="7F1A2EF5" w14:textId="77777777" w:rsidR="006A584C" w:rsidRDefault="006A584C" w:rsidP="00E64885">
            <w:pPr>
              <w:rPr>
                <w:rFonts w:eastAsia="Times New Roman" w:cs="Times New Roman"/>
                <w:szCs w:val="24"/>
                <w:lang w:val="en-US"/>
              </w:rPr>
            </w:pPr>
          </w:p>
        </w:tc>
        <w:tc>
          <w:tcPr>
            <w:tcW w:w="1559" w:type="dxa"/>
            <w:vMerge/>
          </w:tcPr>
          <w:p w14:paraId="5064C9E5" w14:textId="77777777" w:rsidR="006A584C" w:rsidRDefault="006A584C" w:rsidP="00E64885">
            <w:pPr>
              <w:rPr>
                <w:rFonts w:eastAsia="Times New Roman" w:cs="Times New Roman"/>
                <w:szCs w:val="24"/>
                <w:lang w:val="en-US"/>
              </w:rPr>
            </w:pPr>
          </w:p>
        </w:tc>
        <w:tc>
          <w:tcPr>
            <w:tcW w:w="3836" w:type="dxa"/>
            <w:shd w:val="clear" w:color="auto" w:fill="FFFFFF" w:themeFill="background1"/>
          </w:tcPr>
          <w:p w14:paraId="45A2350D" w14:textId="422D0153" w:rsidR="006A584C" w:rsidRPr="00894122" w:rsidRDefault="006A584C" w:rsidP="00E64885">
            <w:pPr>
              <w:rPr>
                <w:rFonts w:eastAsia="Times New Roman" w:cs="Times New Roman"/>
                <w:bCs/>
                <w:szCs w:val="24"/>
                <w:lang w:val="en-US"/>
              </w:rPr>
            </w:pPr>
            <w:r>
              <w:rPr>
                <w:rFonts w:eastAsia="Times New Roman" w:cs="Times New Roman"/>
                <w:b/>
                <w:szCs w:val="24"/>
                <w:lang w:val="en-US"/>
              </w:rPr>
              <w:t xml:space="preserve">November: </w:t>
            </w:r>
          </w:p>
        </w:tc>
        <w:tc>
          <w:tcPr>
            <w:tcW w:w="2552" w:type="dxa"/>
            <w:vMerge/>
          </w:tcPr>
          <w:p w14:paraId="7ADA0BE9"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8A36DC5" w14:textId="77777777" w:rsidTr="008C7712">
        <w:trPr>
          <w:gridAfter w:val="1"/>
          <w:wAfter w:w="6" w:type="dxa"/>
          <w:trHeight w:val="537"/>
        </w:trPr>
        <w:tc>
          <w:tcPr>
            <w:tcW w:w="557" w:type="dxa"/>
            <w:vMerge/>
          </w:tcPr>
          <w:p w14:paraId="3B6F6958" w14:textId="77777777" w:rsidR="006A584C" w:rsidRDefault="006A584C" w:rsidP="00E64885">
            <w:pPr>
              <w:rPr>
                <w:rFonts w:eastAsia="Times New Roman" w:cs="Times New Roman"/>
                <w:szCs w:val="24"/>
                <w:lang w:val="en-US"/>
              </w:rPr>
            </w:pPr>
          </w:p>
        </w:tc>
        <w:tc>
          <w:tcPr>
            <w:tcW w:w="1982" w:type="dxa"/>
            <w:vMerge/>
          </w:tcPr>
          <w:p w14:paraId="3C291AF4"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0FFBCF25" w14:textId="77777777" w:rsidR="006A584C" w:rsidRDefault="006A584C" w:rsidP="00E64885">
            <w:pPr>
              <w:rPr>
                <w:rFonts w:eastAsia="Times New Roman" w:cs="Times New Roman"/>
                <w:szCs w:val="24"/>
                <w:lang w:val="en-US"/>
              </w:rPr>
            </w:pPr>
          </w:p>
        </w:tc>
        <w:tc>
          <w:tcPr>
            <w:tcW w:w="4463" w:type="dxa"/>
            <w:vMerge/>
          </w:tcPr>
          <w:p w14:paraId="4A468360" w14:textId="77777777" w:rsidR="006A584C" w:rsidRPr="000F1C3A" w:rsidRDefault="006A584C" w:rsidP="000F1C3A">
            <w:pPr>
              <w:contextualSpacing/>
              <w:rPr>
                <w:rFonts w:eastAsia="Times New Roman" w:cs="Arial"/>
                <w:szCs w:val="24"/>
                <w:lang w:val="en-US" w:eastAsia="en-GB"/>
              </w:rPr>
            </w:pPr>
          </w:p>
        </w:tc>
        <w:tc>
          <w:tcPr>
            <w:tcW w:w="2552" w:type="dxa"/>
            <w:vMerge/>
          </w:tcPr>
          <w:p w14:paraId="0E2AD7EA" w14:textId="77777777" w:rsidR="006A584C" w:rsidRDefault="006A584C" w:rsidP="00B70FAB">
            <w:pPr>
              <w:rPr>
                <w:rFonts w:eastAsia="Times New Roman" w:cs="Times New Roman"/>
                <w:szCs w:val="24"/>
                <w:lang w:val="en-US"/>
              </w:rPr>
            </w:pPr>
          </w:p>
        </w:tc>
        <w:tc>
          <w:tcPr>
            <w:tcW w:w="1894" w:type="dxa"/>
            <w:vMerge/>
          </w:tcPr>
          <w:p w14:paraId="1CA9DDEA" w14:textId="77777777" w:rsidR="006A584C" w:rsidRDefault="006A584C" w:rsidP="00E64885">
            <w:pPr>
              <w:rPr>
                <w:rFonts w:eastAsia="Times New Roman" w:cs="Times New Roman"/>
                <w:szCs w:val="24"/>
                <w:lang w:val="en-US"/>
              </w:rPr>
            </w:pPr>
          </w:p>
        </w:tc>
        <w:tc>
          <w:tcPr>
            <w:tcW w:w="1559" w:type="dxa"/>
            <w:vMerge/>
          </w:tcPr>
          <w:p w14:paraId="5EF0E187" w14:textId="77777777" w:rsidR="006A584C" w:rsidRDefault="006A584C" w:rsidP="00E64885">
            <w:pPr>
              <w:rPr>
                <w:rFonts w:eastAsia="Times New Roman" w:cs="Times New Roman"/>
                <w:szCs w:val="24"/>
                <w:lang w:val="en-US"/>
              </w:rPr>
            </w:pPr>
          </w:p>
        </w:tc>
        <w:tc>
          <w:tcPr>
            <w:tcW w:w="3836" w:type="dxa"/>
            <w:shd w:val="clear" w:color="auto" w:fill="FFFFFF" w:themeFill="background1"/>
          </w:tcPr>
          <w:p w14:paraId="5A08E4C3" w14:textId="3DCF06B3" w:rsidR="006A584C" w:rsidRPr="00315212" w:rsidRDefault="006A584C" w:rsidP="00E64885">
            <w:pPr>
              <w:rPr>
                <w:rFonts w:eastAsia="Times New Roman" w:cs="Times New Roman"/>
                <w:bCs/>
                <w:szCs w:val="24"/>
                <w:lang w:val="en-US"/>
              </w:rPr>
            </w:pPr>
            <w:r>
              <w:rPr>
                <w:rFonts w:eastAsia="Times New Roman" w:cs="Times New Roman"/>
                <w:b/>
                <w:szCs w:val="24"/>
                <w:lang w:val="en-US"/>
              </w:rPr>
              <w:t xml:space="preserve">January: </w:t>
            </w:r>
          </w:p>
        </w:tc>
        <w:tc>
          <w:tcPr>
            <w:tcW w:w="2552" w:type="dxa"/>
            <w:vMerge/>
          </w:tcPr>
          <w:p w14:paraId="223CFC2F" w14:textId="77777777" w:rsidR="006A584C" w:rsidRPr="00244869" w:rsidRDefault="006A584C" w:rsidP="00E64885">
            <w:pPr>
              <w:rPr>
                <w:rFonts w:ascii="Arial" w:eastAsia="Times New Roman" w:hAnsi="Arial" w:cs="Times New Roman"/>
                <w:sz w:val="20"/>
                <w:szCs w:val="24"/>
                <w:lang w:val="en-US"/>
              </w:rPr>
            </w:pPr>
          </w:p>
        </w:tc>
      </w:tr>
      <w:tr w:rsidR="006A584C" w:rsidRPr="00244869" w14:paraId="45E2E66D" w14:textId="77777777" w:rsidTr="008C7712">
        <w:trPr>
          <w:gridAfter w:val="1"/>
          <w:wAfter w:w="6" w:type="dxa"/>
          <w:trHeight w:val="537"/>
        </w:trPr>
        <w:tc>
          <w:tcPr>
            <w:tcW w:w="557" w:type="dxa"/>
            <w:vMerge/>
          </w:tcPr>
          <w:p w14:paraId="50B6D81C" w14:textId="77777777" w:rsidR="006A584C" w:rsidRDefault="006A584C" w:rsidP="00E64885">
            <w:pPr>
              <w:rPr>
                <w:rFonts w:eastAsia="Times New Roman" w:cs="Times New Roman"/>
                <w:szCs w:val="24"/>
                <w:lang w:val="en-US"/>
              </w:rPr>
            </w:pPr>
          </w:p>
        </w:tc>
        <w:tc>
          <w:tcPr>
            <w:tcW w:w="1982" w:type="dxa"/>
            <w:vMerge/>
          </w:tcPr>
          <w:p w14:paraId="118D9732"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7FEE17A7" w14:textId="77777777" w:rsidR="006A584C" w:rsidRDefault="006A584C" w:rsidP="00E64885">
            <w:pPr>
              <w:rPr>
                <w:rFonts w:eastAsia="Times New Roman" w:cs="Times New Roman"/>
                <w:szCs w:val="24"/>
                <w:lang w:val="en-US"/>
              </w:rPr>
            </w:pPr>
          </w:p>
        </w:tc>
        <w:tc>
          <w:tcPr>
            <w:tcW w:w="4463" w:type="dxa"/>
            <w:vMerge/>
          </w:tcPr>
          <w:p w14:paraId="6C0E4E3D" w14:textId="77777777" w:rsidR="006A584C" w:rsidRPr="000F1C3A" w:rsidRDefault="006A584C" w:rsidP="000F1C3A">
            <w:pPr>
              <w:contextualSpacing/>
              <w:rPr>
                <w:rFonts w:eastAsia="Times New Roman" w:cs="Arial"/>
                <w:szCs w:val="24"/>
                <w:lang w:val="en-US" w:eastAsia="en-GB"/>
              </w:rPr>
            </w:pPr>
          </w:p>
        </w:tc>
        <w:tc>
          <w:tcPr>
            <w:tcW w:w="2552" w:type="dxa"/>
            <w:vMerge/>
          </w:tcPr>
          <w:p w14:paraId="7BDC5BA3" w14:textId="77777777" w:rsidR="006A584C" w:rsidRDefault="006A584C" w:rsidP="00B70FAB">
            <w:pPr>
              <w:rPr>
                <w:rFonts w:eastAsia="Times New Roman" w:cs="Times New Roman"/>
                <w:szCs w:val="24"/>
                <w:lang w:val="en-US"/>
              </w:rPr>
            </w:pPr>
          </w:p>
        </w:tc>
        <w:tc>
          <w:tcPr>
            <w:tcW w:w="1894" w:type="dxa"/>
            <w:vMerge/>
          </w:tcPr>
          <w:p w14:paraId="4FB4888E" w14:textId="77777777" w:rsidR="006A584C" w:rsidRDefault="006A584C" w:rsidP="00E64885">
            <w:pPr>
              <w:rPr>
                <w:rFonts w:eastAsia="Times New Roman" w:cs="Times New Roman"/>
                <w:szCs w:val="24"/>
                <w:lang w:val="en-US"/>
              </w:rPr>
            </w:pPr>
          </w:p>
        </w:tc>
        <w:tc>
          <w:tcPr>
            <w:tcW w:w="1559" w:type="dxa"/>
            <w:vMerge/>
          </w:tcPr>
          <w:p w14:paraId="5DCC1E0B" w14:textId="77777777" w:rsidR="006A584C" w:rsidRDefault="006A584C" w:rsidP="00E64885">
            <w:pPr>
              <w:rPr>
                <w:rFonts w:eastAsia="Times New Roman" w:cs="Times New Roman"/>
                <w:szCs w:val="24"/>
                <w:lang w:val="en-US"/>
              </w:rPr>
            </w:pPr>
          </w:p>
        </w:tc>
        <w:tc>
          <w:tcPr>
            <w:tcW w:w="3836" w:type="dxa"/>
            <w:shd w:val="clear" w:color="auto" w:fill="FFFFFF" w:themeFill="background1"/>
          </w:tcPr>
          <w:p w14:paraId="7AA96C6D" w14:textId="4A40D8B1" w:rsidR="00A216C3" w:rsidRPr="00D81C25" w:rsidRDefault="006A584C" w:rsidP="00E64885">
            <w:pPr>
              <w:rPr>
                <w:rFonts w:eastAsia="Times New Roman" w:cs="Times New Roman"/>
                <w:bCs/>
                <w:szCs w:val="24"/>
                <w:lang w:val="en-US"/>
              </w:rPr>
            </w:pPr>
            <w:r>
              <w:rPr>
                <w:rFonts w:eastAsia="Times New Roman" w:cs="Times New Roman"/>
                <w:b/>
                <w:szCs w:val="24"/>
                <w:lang w:val="en-US"/>
              </w:rPr>
              <w:t>March:</w:t>
            </w:r>
            <w:r w:rsidR="00D81C25">
              <w:rPr>
                <w:rFonts w:eastAsia="Times New Roman" w:cs="Times New Roman"/>
                <w:b/>
                <w:szCs w:val="24"/>
                <w:lang w:val="en-US"/>
              </w:rPr>
              <w:t xml:space="preserve"> </w:t>
            </w:r>
          </w:p>
        </w:tc>
        <w:tc>
          <w:tcPr>
            <w:tcW w:w="2552" w:type="dxa"/>
            <w:vMerge/>
          </w:tcPr>
          <w:p w14:paraId="50B18908" w14:textId="77777777" w:rsidR="006A584C" w:rsidRPr="00244869" w:rsidRDefault="006A584C" w:rsidP="00E64885">
            <w:pPr>
              <w:rPr>
                <w:rFonts w:ascii="Arial" w:eastAsia="Times New Roman" w:hAnsi="Arial" w:cs="Times New Roman"/>
                <w:sz w:val="20"/>
                <w:szCs w:val="24"/>
                <w:lang w:val="en-US"/>
              </w:rPr>
            </w:pPr>
          </w:p>
        </w:tc>
      </w:tr>
      <w:tr w:rsidR="006A584C" w:rsidRPr="00244869" w14:paraId="2E99C978" w14:textId="77777777" w:rsidTr="00946AAB">
        <w:trPr>
          <w:gridAfter w:val="1"/>
          <w:wAfter w:w="6" w:type="dxa"/>
          <w:trHeight w:val="371"/>
        </w:trPr>
        <w:tc>
          <w:tcPr>
            <w:tcW w:w="557" w:type="dxa"/>
            <w:vMerge w:val="restart"/>
          </w:tcPr>
          <w:p w14:paraId="66C66CEB" w14:textId="4CDEFB6B" w:rsidR="006A584C" w:rsidRPr="00244869" w:rsidRDefault="006A584C" w:rsidP="00E64885">
            <w:pPr>
              <w:rPr>
                <w:rFonts w:eastAsia="Times New Roman" w:cs="Times New Roman"/>
                <w:szCs w:val="24"/>
                <w:lang w:val="en-US"/>
              </w:rPr>
            </w:pPr>
            <w:r>
              <w:rPr>
                <w:rFonts w:eastAsia="Times New Roman" w:cs="Times New Roman"/>
                <w:szCs w:val="24"/>
                <w:lang w:val="en-US"/>
              </w:rPr>
              <w:t>2.2</w:t>
            </w:r>
          </w:p>
        </w:tc>
        <w:tc>
          <w:tcPr>
            <w:tcW w:w="1982" w:type="dxa"/>
            <w:vMerge w:val="restart"/>
          </w:tcPr>
          <w:p w14:paraId="49B06EF2" w14:textId="30C260C3" w:rsidR="006A584C" w:rsidRDefault="0069602D" w:rsidP="00B4361E">
            <w:pPr>
              <w:pStyle w:val="ListParagraph"/>
              <w:numPr>
                <w:ilvl w:val="0"/>
                <w:numId w:val="25"/>
              </w:numPr>
              <w:ind w:left="323" w:hanging="323"/>
              <w:rPr>
                <w:rFonts w:eastAsia="Times New Roman" w:cs="Times New Roman"/>
                <w:szCs w:val="24"/>
                <w:lang w:val="en-US"/>
              </w:rPr>
            </w:pPr>
            <w:r>
              <w:rPr>
                <w:rFonts w:eastAsia="Times New Roman" w:cs="Times New Roman"/>
                <w:szCs w:val="24"/>
                <w:lang w:val="en-US"/>
              </w:rPr>
              <w:t>Adult L</w:t>
            </w:r>
            <w:r w:rsidR="006B73E6">
              <w:rPr>
                <w:rFonts w:eastAsia="Times New Roman" w:cs="Times New Roman"/>
                <w:szCs w:val="24"/>
                <w:lang w:val="en-US"/>
              </w:rPr>
              <w:t xml:space="preserve"> &amp;N</w:t>
            </w:r>
            <w:r>
              <w:rPr>
                <w:rFonts w:eastAsia="Times New Roman" w:cs="Times New Roman"/>
                <w:szCs w:val="24"/>
                <w:lang w:val="en-US"/>
              </w:rPr>
              <w:t xml:space="preserve"> SAR</w:t>
            </w:r>
            <w:r w:rsidR="006B73E6">
              <w:rPr>
                <w:rFonts w:eastAsia="Times New Roman" w:cs="Times New Roman"/>
                <w:szCs w:val="24"/>
                <w:lang w:val="en-US"/>
              </w:rPr>
              <w:t>s</w:t>
            </w:r>
          </w:p>
          <w:p w14:paraId="436241F4" w14:textId="6CFB513D" w:rsidR="00A34EA9" w:rsidRDefault="00A34EA9" w:rsidP="00B4361E">
            <w:pPr>
              <w:pStyle w:val="ListParagraph"/>
              <w:numPr>
                <w:ilvl w:val="0"/>
                <w:numId w:val="25"/>
              </w:numPr>
              <w:ind w:left="323" w:hanging="323"/>
              <w:rPr>
                <w:rFonts w:eastAsia="Times New Roman" w:cs="Times New Roman"/>
                <w:szCs w:val="24"/>
                <w:lang w:val="en-US"/>
              </w:rPr>
            </w:pPr>
            <w:r>
              <w:rPr>
                <w:rFonts w:eastAsia="Times New Roman" w:cs="Times New Roman"/>
                <w:szCs w:val="24"/>
                <w:lang w:val="en-US"/>
              </w:rPr>
              <w:t>Adult O SAR DHR</w:t>
            </w:r>
          </w:p>
          <w:p w14:paraId="63BFC975" w14:textId="3AD30E45" w:rsidR="0069602D" w:rsidRPr="00667C11" w:rsidRDefault="006B73E6" w:rsidP="00B4361E">
            <w:pPr>
              <w:pStyle w:val="ListParagraph"/>
              <w:numPr>
                <w:ilvl w:val="0"/>
                <w:numId w:val="25"/>
              </w:numPr>
              <w:ind w:left="323" w:hanging="323"/>
              <w:rPr>
                <w:rFonts w:eastAsia="Times New Roman" w:cs="Times New Roman"/>
                <w:szCs w:val="24"/>
                <w:lang w:val="en-US"/>
              </w:rPr>
            </w:pPr>
            <w:r>
              <w:rPr>
                <w:rFonts w:eastAsia="Times New Roman" w:cs="Times New Roman"/>
                <w:szCs w:val="24"/>
                <w:lang w:val="en-US"/>
              </w:rPr>
              <w:t>Local DHRs</w:t>
            </w:r>
            <w:r w:rsidR="0069602D">
              <w:rPr>
                <w:rFonts w:eastAsia="Times New Roman" w:cs="Times New Roman"/>
                <w:szCs w:val="24"/>
                <w:lang w:val="en-US"/>
              </w:rPr>
              <w:t xml:space="preserve"> </w:t>
            </w:r>
          </w:p>
        </w:tc>
        <w:tc>
          <w:tcPr>
            <w:tcW w:w="2134" w:type="dxa"/>
            <w:vMerge w:val="restart"/>
          </w:tcPr>
          <w:p w14:paraId="4FA07547" w14:textId="6D42123F" w:rsidR="006A584C" w:rsidRPr="00244869" w:rsidRDefault="0069602D" w:rsidP="00E64885">
            <w:pPr>
              <w:rPr>
                <w:rFonts w:eastAsia="Times New Roman" w:cs="Times New Roman"/>
                <w:szCs w:val="24"/>
                <w:lang w:val="en-US"/>
              </w:rPr>
            </w:pPr>
            <w:r>
              <w:rPr>
                <w:rFonts w:eastAsia="Times New Roman" w:cs="Times New Roman"/>
                <w:szCs w:val="24"/>
                <w:lang w:val="en-US"/>
              </w:rPr>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which may </w:t>
            </w:r>
            <w:r w:rsidRPr="004D1838">
              <w:rPr>
                <w:rFonts w:eastAsia="Times New Roman" w:cs="Times New Roman"/>
                <w:b/>
                <w:bCs/>
                <w:szCs w:val="24"/>
                <w:lang w:val="en-US"/>
              </w:rPr>
              <w:t>increase vulnerability or risks</w:t>
            </w:r>
            <w:r>
              <w:rPr>
                <w:rFonts w:eastAsia="Times New Roman" w:cs="Times New Roman"/>
                <w:szCs w:val="24"/>
                <w:lang w:val="en-US"/>
              </w:rPr>
              <w:t xml:space="preserve"> to adults with care and support needs, in particular </w:t>
            </w:r>
            <w:r w:rsidR="002C44E3">
              <w:rPr>
                <w:rFonts w:eastAsia="Times New Roman" w:cs="Times New Roman"/>
                <w:szCs w:val="24"/>
                <w:lang w:val="en-US"/>
              </w:rPr>
              <w:t xml:space="preserve">safeguarding adults who use </w:t>
            </w:r>
            <w:r w:rsidR="002C44E3" w:rsidRPr="002C44E3">
              <w:rPr>
                <w:rFonts w:eastAsia="Times New Roman" w:cs="Times New Roman"/>
                <w:b/>
                <w:bCs/>
                <w:szCs w:val="24"/>
                <w:lang w:val="en-US"/>
              </w:rPr>
              <w:t>drugs and/or alcohol.</w:t>
            </w:r>
            <w:r w:rsidR="002C44E3">
              <w:rPr>
                <w:rFonts w:eastAsia="Times New Roman" w:cs="Times New Roman"/>
                <w:szCs w:val="24"/>
                <w:lang w:val="en-US"/>
              </w:rPr>
              <w:t xml:space="preserve"> </w:t>
            </w:r>
          </w:p>
        </w:tc>
        <w:tc>
          <w:tcPr>
            <w:tcW w:w="4463" w:type="dxa"/>
            <w:vMerge w:val="restart"/>
          </w:tcPr>
          <w:p w14:paraId="77DD123E" w14:textId="77777777" w:rsidR="00AD549D" w:rsidRPr="00A34EA9" w:rsidRDefault="002C44E3" w:rsidP="00B4361E">
            <w:pPr>
              <w:pStyle w:val="ListParagraph"/>
              <w:numPr>
                <w:ilvl w:val="0"/>
                <w:numId w:val="26"/>
              </w:numPr>
              <w:ind w:left="311" w:hanging="311"/>
              <w:rPr>
                <w:rFonts w:eastAsia="Times New Roman" w:cs="Times New Roman"/>
                <w:szCs w:val="24"/>
                <w:lang w:val="en-US"/>
              </w:rPr>
            </w:pPr>
            <w:r w:rsidRPr="00A34EA9">
              <w:rPr>
                <w:rFonts w:eastAsia="Times New Roman" w:cs="Times New Roman"/>
                <w:szCs w:val="24"/>
                <w:lang w:val="en-US"/>
              </w:rPr>
              <w:t>The</w:t>
            </w:r>
            <w:r w:rsidR="00AD549D" w:rsidRPr="00A34EA9">
              <w:rPr>
                <w:rFonts w:eastAsia="Times New Roman" w:cs="Times New Roman"/>
                <w:szCs w:val="24"/>
                <w:lang w:val="en-US"/>
              </w:rPr>
              <w:t xml:space="preserve"> co-ordination of actions from local SARs and DHRs linked to drugs and/or alcohol.</w:t>
            </w:r>
          </w:p>
          <w:p w14:paraId="53B9902D" w14:textId="6DF23E3F" w:rsidR="0069602D" w:rsidRPr="0069602D" w:rsidRDefault="00AD549D" w:rsidP="00B4361E">
            <w:pPr>
              <w:pStyle w:val="ListParagraph"/>
              <w:numPr>
                <w:ilvl w:val="0"/>
                <w:numId w:val="26"/>
              </w:numPr>
              <w:ind w:left="311" w:hanging="311"/>
              <w:rPr>
                <w:rFonts w:eastAsia="Times New Roman" w:cs="Times New Roman"/>
                <w:szCs w:val="24"/>
                <w:lang w:val="en-US"/>
              </w:rPr>
            </w:pPr>
            <w:r w:rsidRPr="00A34EA9">
              <w:rPr>
                <w:rFonts w:eastAsia="Times New Roman" w:cs="Times New Roman"/>
                <w:szCs w:val="24"/>
                <w:lang w:val="en-US"/>
              </w:rPr>
              <w:t xml:space="preserve">The NSAB receive assurance on progress </w:t>
            </w:r>
            <w:r w:rsidR="00CC3907" w:rsidRPr="00A34EA9">
              <w:rPr>
                <w:rFonts w:eastAsia="Times New Roman" w:cs="Times New Roman"/>
                <w:szCs w:val="24"/>
                <w:lang w:val="en-US"/>
              </w:rPr>
              <w:t>on actions from local SARs and DHRs linked to drugs and/or alcohol.</w:t>
            </w:r>
          </w:p>
        </w:tc>
        <w:tc>
          <w:tcPr>
            <w:tcW w:w="2552" w:type="dxa"/>
            <w:vMerge w:val="restart"/>
          </w:tcPr>
          <w:p w14:paraId="6FA7D3C4" w14:textId="6816EB2E" w:rsidR="0069602D" w:rsidRDefault="00EF1214" w:rsidP="0069602D">
            <w:pPr>
              <w:rPr>
                <w:rFonts w:eastAsia="Times New Roman" w:cs="Times New Roman"/>
                <w:i/>
                <w:szCs w:val="24"/>
                <w:lang w:val="en-US"/>
              </w:rPr>
            </w:pPr>
            <w:r>
              <w:rPr>
                <w:rFonts w:eastAsia="Times New Roman" w:cs="Times New Roman"/>
                <w:szCs w:val="24"/>
                <w:lang w:val="en-US"/>
              </w:rPr>
              <w:t>Safeguarding Adults Project Manager and SAR Committee</w:t>
            </w:r>
          </w:p>
          <w:p w14:paraId="10DCDE13" w14:textId="54CA5032" w:rsidR="0069602D" w:rsidRPr="0069602D" w:rsidRDefault="0069602D" w:rsidP="00B70FAB">
            <w:pPr>
              <w:rPr>
                <w:rFonts w:eastAsia="Times New Roman" w:cs="Times New Roman"/>
                <w:i/>
                <w:iCs/>
                <w:szCs w:val="24"/>
                <w:lang w:val="en-US"/>
              </w:rPr>
            </w:pPr>
          </w:p>
        </w:tc>
        <w:tc>
          <w:tcPr>
            <w:tcW w:w="1894" w:type="dxa"/>
            <w:vMerge w:val="restart"/>
          </w:tcPr>
          <w:p w14:paraId="04403C93" w14:textId="1554D7FA" w:rsidR="00A32CEC" w:rsidRPr="00F62EDE" w:rsidRDefault="00A24C0D" w:rsidP="00E64885">
            <w:pPr>
              <w:rPr>
                <w:rFonts w:eastAsia="Times New Roman" w:cs="Times New Roman"/>
                <w:szCs w:val="24"/>
                <w:lang w:val="en-US"/>
              </w:rPr>
            </w:pPr>
            <w:r>
              <w:rPr>
                <w:rFonts w:eastAsia="Times New Roman" w:cs="Times New Roman"/>
                <w:szCs w:val="24"/>
                <w:lang w:val="en-US"/>
              </w:rPr>
              <w:t>March 2025</w:t>
            </w:r>
            <w:r w:rsidR="00EF1214">
              <w:rPr>
                <w:rFonts w:eastAsia="Times New Roman" w:cs="Times New Roman"/>
                <w:szCs w:val="24"/>
                <w:lang w:val="en-US"/>
              </w:rPr>
              <w:t xml:space="preserve"> (Quarterly updates via SARC)</w:t>
            </w:r>
          </w:p>
        </w:tc>
        <w:tc>
          <w:tcPr>
            <w:tcW w:w="1559" w:type="dxa"/>
            <w:vMerge w:val="restart"/>
          </w:tcPr>
          <w:p w14:paraId="2234F92B" w14:textId="77777777" w:rsidR="006A584C" w:rsidRPr="00244869" w:rsidRDefault="006A584C" w:rsidP="00E64885">
            <w:pPr>
              <w:rPr>
                <w:rFonts w:eastAsia="Times New Roman" w:cs="Times New Roman"/>
                <w:szCs w:val="24"/>
                <w:lang w:val="en-US"/>
              </w:rPr>
            </w:pPr>
          </w:p>
          <w:p w14:paraId="65479B12" w14:textId="7CEC7954" w:rsidR="006A584C" w:rsidRPr="00244869" w:rsidRDefault="006A584C" w:rsidP="00E64885">
            <w:pPr>
              <w:rPr>
                <w:rFonts w:eastAsia="Times New Roman" w:cs="Arial"/>
                <w:b/>
                <w:color w:val="FF0000"/>
                <w:szCs w:val="24"/>
                <w:lang w:val="en-US"/>
              </w:rPr>
            </w:pPr>
            <w:r>
              <w:rPr>
                <w:rFonts w:eastAsia="Times New Roman" w:cs="Arial"/>
                <w:b/>
                <w:color w:val="FF0000"/>
                <w:szCs w:val="24"/>
                <w:lang w:val="en-US"/>
              </w:rPr>
              <w:fldChar w:fldCharType="begin">
                <w:ffData>
                  <w:name w:val=""/>
                  <w:enabled/>
                  <w:calcOnExit w:val="0"/>
                  <w:checkBox>
                    <w:sizeAuto/>
                    <w:default w:val="0"/>
                  </w:checkBox>
                </w:ffData>
              </w:fldChar>
            </w:r>
            <w:r>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714E114" w14:textId="77777777" w:rsidR="006A584C" w:rsidRPr="00244869" w:rsidRDefault="006A584C" w:rsidP="00E64885">
            <w:pPr>
              <w:rPr>
                <w:rFonts w:eastAsia="Times New Roman" w:cs="Arial"/>
                <w:szCs w:val="24"/>
                <w:lang w:val="en-US"/>
              </w:rPr>
            </w:pPr>
          </w:p>
          <w:p w14:paraId="470B6015" w14:textId="19ECC5CD" w:rsidR="006A584C" w:rsidRPr="00244869" w:rsidRDefault="00A34EA9" w:rsidP="00E64885">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1A71D8BA" w14:textId="77777777" w:rsidR="006A584C" w:rsidRPr="00244869" w:rsidRDefault="006A584C" w:rsidP="00E64885">
            <w:pPr>
              <w:rPr>
                <w:rFonts w:eastAsia="Times New Roman" w:cs="Arial"/>
                <w:szCs w:val="24"/>
                <w:lang w:val="en-US"/>
              </w:rPr>
            </w:pPr>
          </w:p>
          <w:p w14:paraId="1C941BE8" w14:textId="53E74CD7" w:rsidR="006A584C" w:rsidRPr="00244869" w:rsidRDefault="00964670" w:rsidP="00E64885">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78FF5FEE" w14:textId="77777777" w:rsidR="006A584C" w:rsidRPr="00244869" w:rsidRDefault="006A584C" w:rsidP="00E64885">
            <w:pPr>
              <w:rPr>
                <w:rFonts w:eastAsia="Times New Roman" w:cs="Arial"/>
                <w:szCs w:val="24"/>
                <w:lang w:val="en-US"/>
              </w:rPr>
            </w:pPr>
          </w:p>
          <w:p w14:paraId="781026B1" w14:textId="1BBC917B" w:rsidR="006A584C" w:rsidRPr="00244869" w:rsidRDefault="00EC466B" w:rsidP="00E64885">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1EA9509C" w14:textId="77777777" w:rsidR="006A584C" w:rsidRPr="00244869" w:rsidRDefault="006A584C" w:rsidP="00E64885">
            <w:pPr>
              <w:rPr>
                <w:rFonts w:eastAsia="Times New Roman" w:cs="Times New Roman"/>
                <w:szCs w:val="24"/>
                <w:lang w:val="en-US"/>
              </w:rPr>
            </w:pPr>
          </w:p>
        </w:tc>
        <w:tc>
          <w:tcPr>
            <w:tcW w:w="3836" w:type="dxa"/>
          </w:tcPr>
          <w:p w14:paraId="60863155" w14:textId="0CDA58F9" w:rsidR="006A584C" w:rsidRPr="00244869" w:rsidRDefault="006A584C" w:rsidP="00E64885">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tcPr>
          <w:p w14:paraId="171F80B8" w14:textId="77777777" w:rsidR="006A584C" w:rsidRPr="00315212" w:rsidRDefault="006A584C" w:rsidP="00E64885">
            <w:pPr>
              <w:rPr>
                <w:rFonts w:eastAsia="Times New Roman" w:cstheme="minorHAnsi"/>
                <w:sz w:val="20"/>
                <w:szCs w:val="24"/>
                <w:lang w:val="en-US"/>
              </w:rPr>
            </w:pPr>
          </w:p>
        </w:tc>
      </w:tr>
      <w:tr w:rsidR="006A584C" w:rsidRPr="00244869" w14:paraId="5D0621E5" w14:textId="77777777" w:rsidTr="00946AAB">
        <w:trPr>
          <w:gridAfter w:val="1"/>
          <w:wAfter w:w="6" w:type="dxa"/>
          <w:trHeight w:val="367"/>
        </w:trPr>
        <w:tc>
          <w:tcPr>
            <w:tcW w:w="557" w:type="dxa"/>
            <w:vMerge/>
          </w:tcPr>
          <w:p w14:paraId="5CD2C407" w14:textId="77777777" w:rsidR="006A584C" w:rsidRDefault="006A584C" w:rsidP="00E64885">
            <w:pPr>
              <w:rPr>
                <w:rFonts w:eastAsia="Times New Roman" w:cs="Times New Roman"/>
                <w:szCs w:val="24"/>
                <w:lang w:val="en-US"/>
              </w:rPr>
            </w:pPr>
          </w:p>
        </w:tc>
        <w:tc>
          <w:tcPr>
            <w:tcW w:w="1982" w:type="dxa"/>
            <w:vMerge/>
          </w:tcPr>
          <w:p w14:paraId="1CB72CAB"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3A3953B8" w14:textId="77777777" w:rsidR="006A584C" w:rsidRPr="00AB32B1" w:rsidRDefault="006A584C" w:rsidP="00E64885">
            <w:pPr>
              <w:rPr>
                <w:rFonts w:eastAsia="Times New Roman" w:cs="Times New Roman"/>
                <w:b/>
                <w:szCs w:val="24"/>
                <w:lang w:val="en-US"/>
              </w:rPr>
            </w:pPr>
          </w:p>
        </w:tc>
        <w:tc>
          <w:tcPr>
            <w:tcW w:w="4463" w:type="dxa"/>
            <w:vMerge/>
          </w:tcPr>
          <w:p w14:paraId="444D8B24" w14:textId="77777777" w:rsidR="006A584C" w:rsidRDefault="006A584C" w:rsidP="00E64885">
            <w:pPr>
              <w:contextualSpacing/>
              <w:rPr>
                <w:rFonts w:eastAsia="Times New Roman" w:cs="Arial"/>
                <w:szCs w:val="24"/>
                <w:lang w:val="en-US" w:eastAsia="en-GB"/>
              </w:rPr>
            </w:pPr>
          </w:p>
        </w:tc>
        <w:tc>
          <w:tcPr>
            <w:tcW w:w="2552" w:type="dxa"/>
            <w:vMerge/>
          </w:tcPr>
          <w:p w14:paraId="6DDFC0FD" w14:textId="77777777" w:rsidR="006A584C" w:rsidRDefault="006A584C" w:rsidP="00E64885">
            <w:pPr>
              <w:rPr>
                <w:rFonts w:eastAsia="Times New Roman" w:cs="Times New Roman"/>
                <w:szCs w:val="24"/>
                <w:lang w:val="en-US"/>
              </w:rPr>
            </w:pPr>
          </w:p>
        </w:tc>
        <w:tc>
          <w:tcPr>
            <w:tcW w:w="1894" w:type="dxa"/>
            <w:vMerge/>
          </w:tcPr>
          <w:p w14:paraId="3BFB8CBE" w14:textId="77777777" w:rsidR="006A584C" w:rsidRDefault="006A584C" w:rsidP="00E64885">
            <w:pPr>
              <w:rPr>
                <w:rFonts w:eastAsia="Times New Roman" w:cs="Times New Roman"/>
                <w:szCs w:val="24"/>
                <w:lang w:val="en-US"/>
              </w:rPr>
            </w:pPr>
          </w:p>
        </w:tc>
        <w:tc>
          <w:tcPr>
            <w:tcW w:w="1559" w:type="dxa"/>
            <w:vMerge/>
          </w:tcPr>
          <w:p w14:paraId="5BD8415F" w14:textId="77777777" w:rsidR="006A584C" w:rsidRPr="00244869" w:rsidRDefault="006A584C" w:rsidP="00E64885">
            <w:pPr>
              <w:rPr>
                <w:rFonts w:eastAsia="Times New Roman" w:cs="Times New Roman"/>
                <w:szCs w:val="24"/>
                <w:lang w:val="en-US"/>
              </w:rPr>
            </w:pPr>
          </w:p>
        </w:tc>
        <w:tc>
          <w:tcPr>
            <w:tcW w:w="3836" w:type="dxa"/>
          </w:tcPr>
          <w:p w14:paraId="1250D093" w14:textId="4F5FEDDB" w:rsidR="006A584C" w:rsidRPr="00C64B46" w:rsidRDefault="006A584C" w:rsidP="00E64885">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15E62EE" w14:textId="77777777" w:rsidR="006A584C" w:rsidRPr="00315212" w:rsidRDefault="006A584C" w:rsidP="00E64885">
            <w:pPr>
              <w:rPr>
                <w:rFonts w:eastAsia="Times New Roman" w:cstheme="minorHAnsi"/>
                <w:sz w:val="20"/>
                <w:szCs w:val="24"/>
                <w:lang w:val="en-US"/>
              </w:rPr>
            </w:pPr>
          </w:p>
        </w:tc>
      </w:tr>
      <w:tr w:rsidR="006A584C" w:rsidRPr="00244869" w14:paraId="2BE04A6A" w14:textId="77777777" w:rsidTr="00946AAB">
        <w:trPr>
          <w:gridAfter w:val="1"/>
          <w:wAfter w:w="6" w:type="dxa"/>
          <w:trHeight w:val="367"/>
        </w:trPr>
        <w:tc>
          <w:tcPr>
            <w:tcW w:w="557" w:type="dxa"/>
            <w:vMerge/>
          </w:tcPr>
          <w:p w14:paraId="4F4F3B70" w14:textId="77777777" w:rsidR="006A584C" w:rsidRDefault="006A584C" w:rsidP="00E64885">
            <w:pPr>
              <w:rPr>
                <w:rFonts w:eastAsia="Times New Roman" w:cs="Times New Roman"/>
                <w:szCs w:val="24"/>
                <w:lang w:val="en-US"/>
              </w:rPr>
            </w:pPr>
          </w:p>
        </w:tc>
        <w:tc>
          <w:tcPr>
            <w:tcW w:w="1982" w:type="dxa"/>
            <w:vMerge/>
          </w:tcPr>
          <w:p w14:paraId="2DA80B16"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22BE04D7" w14:textId="77777777" w:rsidR="006A584C" w:rsidRPr="00AB32B1" w:rsidRDefault="006A584C" w:rsidP="00E64885">
            <w:pPr>
              <w:rPr>
                <w:rFonts w:eastAsia="Times New Roman" w:cs="Times New Roman"/>
                <w:b/>
                <w:szCs w:val="24"/>
                <w:lang w:val="en-US"/>
              </w:rPr>
            </w:pPr>
          </w:p>
        </w:tc>
        <w:tc>
          <w:tcPr>
            <w:tcW w:w="4463" w:type="dxa"/>
            <w:vMerge/>
          </w:tcPr>
          <w:p w14:paraId="6ECC6845" w14:textId="77777777" w:rsidR="006A584C" w:rsidRDefault="006A584C" w:rsidP="00E64885">
            <w:pPr>
              <w:contextualSpacing/>
              <w:rPr>
                <w:rFonts w:eastAsia="Times New Roman" w:cs="Arial"/>
                <w:szCs w:val="24"/>
                <w:lang w:val="en-US" w:eastAsia="en-GB"/>
              </w:rPr>
            </w:pPr>
          </w:p>
        </w:tc>
        <w:tc>
          <w:tcPr>
            <w:tcW w:w="2552" w:type="dxa"/>
            <w:vMerge/>
          </w:tcPr>
          <w:p w14:paraId="32C919CD" w14:textId="77777777" w:rsidR="006A584C" w:rsidRDefault="006A584C" w:rsidP="00E64885">
            <w:pPr>
              <w:rPr>
                <w:rFonts w:eastAsia="Times New Roman" w:cs="Times New Roman"/>
                <w:szCs w:val="24"/>
                <w:lang w:val="en-US"/>
              </w:rPr>
            </w:pPr>
          </w:p>
        </w:tc>
        <w:tc>
          <w:tcPr>
            <w:tcW w:w="1894" w:type="dxa"/>
            <w:vMerge/>
          </w:tcPr>
          <w:p w14:paraId="67EF9554" w14:textId="77777777" w:rsidR="006A584C" w:rsidRDefault="006A584C" w:rsidP="00E64885">
            <w:pPr>
              <w:rPr>
                <w:rFonts w:eastAsia="Times New Roman" w:cs="Times New Roman"/>
                <w:szCs w:val="24"/>
                <w:lang w:val="en-US"/>
              </w:rPr>
            </w:pPr>
          </w:p>
        </w:tc>
        <w:tc>
          <w:tcPr>
            <w:tcW w:w="1559" w:type="dxa"/>
            <w:vMerge/>
          </w:tcPr>
          <w:p w14:paraId="6231B4ED" w14:textId="77777777" w:rsidR="006A584C" w:rsidRPr="00244869" w:rsidRDefault="006A584C" w:rsidP="00E64885">
            <w:pPr>
              <w:rPr>
                <w:rFonts w:eastAsia="Times New Roman" w:cs="Times New Roman"/>
                <w:szCs w:val="24"/>
                <w:lang w:val="en-US"/>
              </w:rPr>
            </w:pPr>
          </w:p>
        </w:tc>
        <w:tc>
          <w:tcPr>
            <w:tcW w:w="3836" w:type="dxa"/>
          </w:tcPr>
          <w:p w14:paraId="27F6CF93" w14:textId="6899EFE7" w:rsidR="006A584C" w:rsidRPr="006E72BA" w:rsidRDefault="006A584C" w:rsidP="00E64885">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42860E52" w14:textId="77777777" w:rsidR="006A584C" w:rsidRPr="00315212" w:rsidRDefault="006A584C" w:rsidP="00E64885">
            <w:pPr>
              <w:rPr>
                <w:rFonts w:eastAsia="Times New Roman" w:cstheme="minorHAnsi"/>
                <w:sz w:val="20"/>
                <w:szCs w:val="24"/>
                <w:lang w:val="en-US"/>
              </w:rPr>
            </w:pPr>
          </w:p>
        </w:tc>
      </w:tr>
      <w:tr w:rsidR="006A584C" w:rsidRPr="00244869" w14:paraId="5FA79B94" w14:textId="77777777" w:rsidTr="00946AAB">
        <w:trPr>
          <w:gridAfter w:val="1"/>
          <w:wAfter w:w="6" w:type="dxa"/>
          <w:trHeight w:val="367"/>
        </w:trPr>
        <w:tc>
          <w:tcPr>
            <w:tcW w:w="557" w:type="dxa"/>
            <w:vMerge/>
          </w:tcPr>
          <w:p w14:paraId="56938A31" w14:textId="77777777" w:rsidR="006A584C" w:rsidRDefault="006A584C" w:rsidP="00E64885">
            <w:pPr>
              <w:rPr>
                <w:rFonts w:eastAsia="Times New Roman" w:cs="Times New Roman"/>
                <w:szCs w:val="24"/>
                <w:lang w:val="en-US"/>
              </w:rPr>
            </w:pPr>
          </w:p>
        </w:tc>
        <w:tc>
          <w:tcPr>
            <w:tcW w:w="1982" w:type="dxa"/>
            <w:vMerge/>
          </w:tcPr>
          <w:p w14:paraId="752950CA"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4D0D512A" w14:textId="77777777" w:rsidR="006A584C" w:rsidRPr="00AB32B1" w:rsidRDefault="006A584C" w:rsidP="00E64885">
            <w:pPr>
              <w:rPr>
                <w:rFonts w:eastAsia="Times New Roman" w:cs="Times New Roman"/>
                <w:b/>
                <w:szCs w:val="24"/>
                <w:lang w:val="en-US"/>
              </w:rPr>
            </w:pPr>
          </w:p>
        </w:tc>
        <w:tc>
          <w:tcPr>
            <w:tcW w:w="4463" w:type="dxa"/>
            <w:vMerge/>
          </w:tcPr>
          <w:p w14:paraId="12EF94CC" w14:textId="77777777" w:rsidR="006A584C" w:rsidRDefault="006A584C" w:rsidP="00E64885">
            <w:pPr>
              <w:contextualSpacing/>
              <w:rPr>
                <w:rFonts w:eastAsia="Times New Roman" w:cs="Arial"/>
                <w:szCs w:val="24"/>
                <w:lang w:val="en-US" w:eastAsia="en-GB"/>
              </w:rPr>
            </w:pPr>
          </w:p>
        </w:tc>
        <w:tc>
          <w:tcPr>
            <w:tcW w:w="2552" w:type="dxa"/>
            <w:vMerge/>
          </w:tcPr>
          <w:p w14:paraId="0C2C161A" w14:textId="77777777" w:rsidR="006A584C" w:rsidRDefault="006A584C" w:rsidP="00E64885">
            <w:pPr>
              <w:rPr>
                <w:rFonts w:eastAsia="Times New Roman" w:cs="Times New Roman"/>
                <w:szCs w:val="24"/>
                <w:lang w:val="en-US"/>
              </w:rPr>
            </w:pPr>
          </w:p>
        </w:tc>
        <w:tc>
          <w:tcPr>
            <w:tcW w:w="1894" w:type="dxa"/>
            <w:vMerge/>
          </w:tcPr>
          <w:p w14:paraId="12589B92" w14:textId="77777777" w:rsidR="006A584C" w:rsidRDefault="006A584C" w:rsidP="00E64885">
            <w:pPr>
              <w:rPr>
                <w:rFonts w:eastAsia="Times New Roman" w:cs="Times New Roman"/>
                <w:szCs w:val="24"/>
                <w:lang w:val="en-US"/>
              </w:rPr>
            </w:pPr>
          </w:p>
        </w:tc>
        <w:tc>
          <w:tcPr>
            <w:tcW w:w="1559" w:type="dxa"/>
            <w:vMerge/>
          </w:tcPr>
          <w:p w14:paraId="0FF0ED65" w14:textId="77777777" w:rsidR="006A584C" w:rsidRPr="00244869" w:rsidRDefault="006A584C" w:rsidP="00E64885">
            <w:pPr>
              <w:rPr>
                <w:rFonts w:eastAsia="Times New Roman" w:cs="Times New Roman"/>
                <w:szCs w:val="24"/>
                <w:lang w:val="en-US"/>
              </w:rPr>
            </w:pPr>
          </w:p>
        </w:tc>
        <w:tc>
          <w:tcPr>
            <w:tcW w:w="3836" w:type="dxa"/>
          </w:tcPr>
          <w:p w14:paraId="28CFFADC" w14:textId="7C014300" w:rsidR="006A584C" w:rsidRPr="00244869" w:rsidRDefault="006A584C" w:rsidP="00E64885">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p>
        </w:tc>
        <w:tc>
          <w:tcPr>
            <w:tcW w:w="2552" w:type="dxa"/>
            <w:vMerge/>
          </w:tcPr>
          <w:p w14:paraId="4DD7821E" w14:textId="77777777" w:rsidR="006A584C" w:rsidRPr="00315212" w:rsidRDefault="006A584C" w:rsidP="00E64885">
            <w:pPr>
              <w:rPr>
                <w:rFonts w:eastAsia="Times New Roman" w:cstheme="minorHAnsi"/>
                <w:sz w:val="20"/>
                <w:szCs w:val="24"/>
                <w:lang w:val="en-US"/>
              </w:rPr>
            </w:pPr>
          </w:p>
        </w:tc>
      </w:tr>
      <w:tr w:rsidR="006A584C" w:rsidRPr="00244869" w14:paraId="680AFB42" w14:textId="77777777" w:rsidTr="00946AAB">
        <w:trPr>
          <w:gridAfter w:val="1"/>
          <w:wAfter w:w="6" w:type="dxa"/>
          <w:trHeight w:val="367"/>
        </w:trPr>
        <w:tc>
          <w:tcPr>
            <w:tcW w:w="557" w:type="dxa"/>
            <w:vMerge/>
          </w:tcPr>
          <w:p w14:paraId="3C085F12" w14:textId="77777777" w:rsidR="006A584C" w:rsidRDefault="006A584C" w:rsidP="00E64885">
            <w:pPr>
              <w:rPr>
                <w:rFonts w:eastAsia="Times New Roman" w:cs="Times New Roman"/>
                <w:szCs w:val="24"/>
                <w:lang w:val="en-US"/>
              </w:rPr>
            </w:pPr>
          </w:p>
        </w:tc>
        <w:tc>
          <w:tcPr>
            <w:tcW w:w="1982" w:type="dxa"/>
            <w:vMerge/>
          </w:tcPr>
          <w:p w14:paraId="28341B5E"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720AB937" w14:textId="77777777" w:rsidR="006A584C" w:rsidRPr="00AB32B1" w:rsidRDefault="006A584C" w:rsidP="00E64885">
            <w:pPr>
              <w:rPr>
                <w:rFonts w:eastAsia="Times New Roman" w:cs="Times New Roman"/>
                <w:b/>
                <w:szCs w:val="24"/>
                <w:lang w:val="en-US"/>
              </w:rPr>
            </w:pPr>
          </w:p>
        </w:tc>
        <w:tc>
          <w:tcPr>
            <w:tcW w:w="4463" w:type="dxa"/>
            <w:vMerge/>
          </w:tcPr>
          <w:p w14:paraId="20706B8B" w14:textId="77777777" w:rsidR="006A584C" w:rsidRDefault="006A584C" w:rsidP="00E64885">
            <w:pPr>
              <w:contextualSpacing/>
              <w:rPr>
                <w:rFonts w:eastAsia="Times New Roman" w:cs="Arial"/>
                <w:szCs w:val="24"/>
                <w:lang w:val="en-US" w:eastAsia="en-GB"/>
              </w:rPr>
            </w:pPr>
          </w:p>
        </w:tc>
        <w:tc>
          <w:tcPr>
            <w:tcW w:w="2552" w:type="dxa"/>
            <w:vMerge/>
          </w:tcPr>
          <w:p w14:paraId="13DA7104" w14:textId="77777777" w:rsidR="006A584C" w:rsidRDefault="006A584C" w:rsidP="00E64885">
            <w:pPr>
              <w:rPr>
                <w:rFonts w:eastAsia="Times New Roman" w:cs="Times New Roman"/>
                <w:szCs w:val="24"/>
                <w:lang w:val="en-US"/>
              </w:rPr>
            </w:pPr>
          </w:p>
        </w:tc>
        <w:tc>
          <w:tcPr>
            <w:tcW w:w="1894" w:type="dxa"/>
            <w:vMerge/>
          </w:tcPr>
          <w:p w14:paraId="3E2E5ECD" w14:textId="77777777" w:rsidR="006A584C" w:rsidRDefault="006A584C" w:rsidP="00E64885">
            <w:pPr>
              <w:rPr>
                <w:rFonts w:eastAsia="Times New Roman" w:cs="Times New Roman"/>
                <w:szCs w:val="24"/>
                <w:lang w:val="en-US"/>
              </w:rPr>
            </w:pPr>
          </w:p>
        </w:tc>
        <w:tc>
          <w:tcPr>
            <w:tcW w:w="1559" w:type="dxa"/>
            <w:vMerge/>
          </w:tcPr>
          <w:p w14:paraId="1F10C1A3" w14:textId="77777777" w:rsidR="006A584C" w:rsidRPr="00244869" w:rsidRDefault="006A584C" w:rsidP="00E64885">
            <w:pPr>
              <w:rPr>
                <w:rFonts w:eastAsia="Times New Roman" w:cs="Times New Roman"/>
                <w:szCs w:val="24"/>
                <w:lang w:val="en-US"/>
              </w:rPr>
            </w:pPr>
          </w:p>
        </w:tc>
        <w:tc>
          <w:tcPr>
            <w:tcW w:w="3836" w:type="dxa"/>
          </w:tcPr>
          <w:p w14:paraId="60E14A6D" w14:textId="5F8ABDA3" w:rsidR="006A584C" w:rsidRPr="00B41F5B" w:rsidRDefault="006A584C" w:rsidP="00E64885">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vMerge/>
          </w:tcPr>
          <w:p w14:paraId="3DF12AFD" w14:textId="77777777" w:rsidR="006A584C" w:rsidRPr="00315212" w:rsidRDefault="006A584C" w:rsidP="00E64885">
            <w:pPr>
              <w:rPr>
                <w:rFonts w:eastAsia="Times New Roman" w:cstheme="minorHAnsi"/>
                <w:sz w:val="20"/>
                <w:szCs w:val="24"/>
                <w:lang w:val="en-US"/>
              </w:rPr>
            </w:pPr>
          </w:p>
        </w:tc>
      </w:tr>
      <w:tr w:rsidR="006A584C" w:rsidRPr="00244869" w14:paraId="77E355A4" w14:textId="77777777" w:rsidTr="00946AAB">
        <w:trPr>
          <w:gridAfter w:val="1"/>
          <w:wAfter w:w="6" w:type="dxa"/>
          <w:trHeight w:val="367"/>
        </w:trPr>
        <w:tc>
          <w:tcPr>
            <w:tcW w:w="557" w:type="dxa"/>
            <w:vMerge/>
          </w:tcPr>
          <w:p w14:paraId="0855FA88" w14:textId="77777777" w:rsidR="006A584C" w:rsidRDefault="006A584C" w:rsidP="00E64885">
            <w:pPr>
              <w:rPr>
                <w:rFonts w:eastAsia="Times New Roman" w:cs="Times New Roman"/>
                <w:szCs w:val="24"/>
                <w:lang w:val="en-US"/>
              </w:rPr>
            </w:pPr>
          </w:p>
        </w:tc>
        <w:tc>
          <w:tcPr>
            <w:tcW w:w="1982" w:type="dxa"/>
            <w:vMerge/>
          </w:tcPr>
          <w:p w14:paraId="6578E7EE"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6A667BF6" w14:textId="77777777" w:rsidR="006A584C" w:rsidRPr="00AB32B1" w:rsidRDefault="006A584C" w:rsidP="00E64885">
            <w:pPr>
              <w:rPr>
                <w:rFonts w:eastAsia="Times New Roman" w:cs="Times New Roman"/>
                <w:b/>
                <w:szCs w:val="24"/>
                <w:lang w:val="en-US"/>
              </w:rPr>
            </w:pPr>
          </w:p>
        </w:tc>
        <w:tc>
          <w:tcPr>
            <w:tcW w:w="4463" w:type="dxa"/>
            <w:vMerge/>
          </w:tcPr>
          <w:p w14:paraId="78AE78C9" w14:textId="77777777" w:rsidR="006A584C" w:rsidRDefault="006A584C" w:rsidP="00E64885">
            <w:pPr>
              <w:contextualSpacing/>
              <w:rPr>
                <w:rFonts w:eastAsia="Times New Roman" w:cs="Arial"/>
                <w:szCs w:val="24"/>
                <w:lang w:val="en-US" w:eastAsia="en-GB"/>
              </w:rPr>
            </w:pPr>
          </w:p>
        </w:tc>
        <w:tc>
          <w:tcPr>
            <w:tcW w:w="2552" w:type="dxa"/>
            <w:vMerge/>
          </w:tcPr>
          <w:p w14:paraId="585CB0DA" w14:textId="77777777" w:rsidR="006A584C" w:rsidRDefault="006A584C" w:rsidP="00E64885">
            <w:pPr>
              <w:rPr>
                <w:rFonts w:eastAsia="Times New Roman" w:cs="Times New Roman"/>
                <w:szCs w:val="24"/>
                <w:lang w:val="en-US"/>
              </w:rPr>
            </w:pPr>
          </w:p>
        </w:tc>
        <w:tc>
          <w:tcPr>
            <w:tcW w:w="1894" w:type="dxa"/>
            <w:vMerge/>
          </w:tcPr>
          <w:p w14:paraId="76F98285" w14:textId="77777777" w:rsidR="006A584C" w:rsidRDefault="006A584C" w:rsidP="00E64885">
            <w:pPr>
              <w:rPr>
                <w:rFonts w:eastAsia="Times New Roman" w:cs="Times New Roman"/>
                <w:szCs w:val="24"/>
                <w:lang w:val="en-US"/>
              </w:rPr>
            </w:pPr>
          </w:p>
        </w:tc>
        <w:tc>
          <w:tcPr>
            <w:tcW w:w="1559" w:type="dxa"/>
            <w:vMerge/>
          </w:tcPr>
          <w:p w14:paraId="73528A68" w14:textId="77777777" w:rsidR="006A584C" w:rsidRPr="00244869" w:rsidRDefault="006A584C" w:rsidP="00E64885">
            <w:pPr>
              <w:rPr>
                <w:rFonts w:eastAsia="Times New Roman" w:cs="Times New Roman"/>
                <w:szCs w:val="24"/>
                <w:lang w:val="en-US"/>
              </w:rPr>
            </w:pPr>
          </w:p>
        </w:tc>
        <w:tc>
          <w:tcPr>
            <w:tcW w:w="3836" w:type="dxa"/>
          </w:tcPr>
          <w:p w14:paraId="4094B104" w14:textId="41691D24" w:rsidR="006A584C" w:rsidRPr="00C26F36" w:rsidRDefault="006A584C" w:rsidP="00E64885">
            <w:pPr>
              <w:rPr>
                <w:rFonts w:eastAsia="Times New Roman" w:cs="Times New Roman"/>
                <w:bCs/>
                <w:szCs w:val="24"/>
                <w:lang w:val="en-US"/>
              </w:rPr>
            </w:pPr>
            <w:r w:rsidRPr="00F62EDE">
              <w:rPr>
                <w:rFonts w:eastAsia="Times New Roman" w:cs="Times New Roman"/>
                <w:b/>
                <w:szCs w:val="24"/>
                <w:lang w:val="en-US"/>
              </w:rPr>
              <w:t>March:</w:t>
            </w:r>
            <w:r w:rsidR="00D81C25">
              <w:rPr>
                <w:rFonts w:eastAsia="Times New Roman" w:cs="Times New Roman"/>
                <w:b/>
                <w:szCs w:val="24"/>
                <w:lang w:val="en-US"/>
              </w:rPr>
              <w:t xml:space="preserve"> </w:t>
            </w:r>
          </w:p>
        </w:tc>
        <w:tc>
          <w:tcPr>
            <w:tcW w:w="2552" w:type="dxa"/>
            <w:vMerge/>
          </w:tcPr>
          <w:p w14:paraId="2357BC66" w14:textId="77777777" w:rsidR="006A584C" w:rsidRPr="00315212" w:rsidRDefault="006A584C" w:rsidP="00E64885">
            <w:pPr>
              <w:rPr>
                <w:rFonts w:eastAsia="Times New Roman" w:cstheme="minorHAnsi"/>
                <w:sz w:val="20"/>
                <w:szCs w:val="24"/>
                <w:lang w:val="en-US"/>
              </w:rPr>
            </w:pPr>
          </w:p>
        </w:tc>
      </w:tr>
      <w:tr w:rsidR="00DD2B43" w:rsidRPr="00244869" w14:paraId="006F4B73" w14:textId="77777777" w:rsidTr="00DD2B43">
        <w:trPr>
          <w:gridAfter w:val="1"/>
          <w:wAfter w:w="6" w:type="dxa"/>
          <w:trHeight w:val="223"/>
        </w:trPr>
        <w:tc>
          <w:tcPr>
            <w:tcW w:w="557" w:type="dxa"/>
            <w:vMerge/>
          </w:tcPr>
          <w:p w14:paraId="513E5404" w14:textId="77777777" w:rsidR="00DD2B43" w:rsidRDefault="00DD2B43" w:rsidP="00E64885">
            <w:pPr>
              <w:rPr>
                <w:rFonts w:eastAsia="Times New Roman" w:cs="Times New Roman"/>
                <w:szCs w:val="24"/>
                <w:lang w:val="en-US"/>
              </w:rPr>
            </w:pPr>
          </w:p>
        </w:tc>
        <w:tc>
          <w:tcPr>
            <w:tcW w:w="1982" w:type="dxa"/>
            <w:vMerge/>
          </w:tcPr>
          <w:p w14:paraId="5F2A01C8" w14:textId="77777777" w:rsidR="00DD2B43" w:rsidRDefault="00DD2B43" w:rsidP="00B4361E">
            <w:pPr>
              <w:pStyle w:val="ListParagraph"/>
              <w:numPr>
                <w:ilvl w:val="0"/>
                <w:numId w:val="15"/>
              </w:numPr>
              <w:rPr>
                <w:rFonts w:eastAsia="Times New Roman" w:cs="Times New Roman"/>
                <w:szCs w:val="24"/>
                <w:lang w:val="en-US"/>
              </w:rPr>
            </w:pPr>
          </w:p>
        </w:tc>
        <w:tc>
          <w:tcPr>
            <w:tcW w:w="2134" w:type="dxa"/>
            <w:vMerge/>
          </w:tcPr>
          <w:p w14:paraId="699337CF" w14:textId="77777777" w:rsidR="00DD2B43" w:rsidRPr="00AB32B1" w:rsidRDefault="00DD2B43" w:rsidP="00E64885">
            <w:pPr>
              <w:rPr>
                <w:rFonts w:eastAsia="Times New Roman" w:cs="Times New Roman"/>
                <w:b/>
                <w:szCs w:val="24"/>
                <w:lang w:val="en-US"/>
              </w:rPr>
            </w:pPr>
          </w:p>
        </w:tc>
        <w:tc>
          <w:tcPr>
            <w:tcW w:w="4463" w:type="dxa"/>
            <w:vMerge/>
          </w:tcPr>
          <w:p w14:paraId="4FD0FE74" w14:textId="77777777" w:rsidR="00DD2B43" w:rsidRDefault="00DD2B43" w:rsidP="00E64885">
            <w:pPr>
              <w:contextualSpacing/>
              <w:rPr>
                <w:rFonts w:eastAsia="Times New Roman" w:cs="Arial"/>
                <w:szCs w:val="24"/>
                <w:lang w:val="en-US" w:eastAsia="en-GB"/>
              </w:rPr>
            </w:pPr>
          </w:p>
        </w:tc>
        <w:tc>
          <w:tcPr>
            <w:tcW w:w="2552" w:type="dxa"/>
            <w:vMerge/>
          </w:tcPr>
          <w:p w14:paraId="1FBE8474" w14:textId="77777777" w:rsidR="00DD2B43" w:rsidRDefault="00DD2B43" w:rsidP="00E64885">
            <w:pPr>
              <w:rPr>
                <w:rFonts w:eastAsia="Times New Roman" w:cs="Times New Roman"/>
                <w:szCs w:val="24"/>
                <w:lang w:val="en-US"/>
              </w:rPr>
            </w:pPr>
          </w:p>
        </w:tc>
        <w:tc>
          <w:tcPr>
            <w:tcW w:w="1894" w:type="dxa"/>
            <w:vMerge/>
          </w:tcPr>
          <w:p w14:paraId="6AEC2796" w14:textId="77777777" w:rsidR="00DD2B43" w:rsidRDefault="00DD2B43" w:rsidP="00E64885">
            <w:pPr>
              <w:rPr>
                <w:rFonts w:eastAsia="Times New Roman" w:cs="Times New Roman"/>
                <w:szCs w:val="24"/>
                <w:lang w:val="en-US"/>
              </w:rPr>
            </w:pPr>
          </w:p>
        </w:tc>
        <w:tc>
          <w:tcPr>
            <w:tcW w:w="1559" w:type="dxa"/>
            <w:vMerge/>
          </w:tcPr>
          <w:p w14:paraId="1D293459" w14:textId="77777777" w:rsidR="00DD2B43" w:rsidRPr="00244869" w:rsidRDefault="00DD2B43" w:rsidP="00E64885">
            <w:pPr>
              <w:rPr>
                <w:rFonts w:eastAsia="Times New Roman" w:cs="Times New Roman"/>
                <w:szCs w:val="24"/>
                <w:lang w:val="en-US"/>
              </w:rPr>
            </w:pPr>
          </w:p>
        </w:tc>
        <w:tc>
          <w:tcPr>
            <w:tcW w:w="3836" w:type="dxa"/>
          </w:tcPr>
          <w:p w14:paraId="6682795C" w14:textId="1035D081" w:rsidR="00DD2B43" w:rsidRPr="00C64B46" w:rsidRDefault="00DD2B43" w:rsidP="00DD2B43">
            <w:pPr>
              <w:rPr>
                <w:rFonts w:eastAsia="Times New Roman" w:cs="Times New Roman"/>
                <w:bCs/>
                <w:szCs w:val="24"/>
                <w:lang w:val="en-US"/>
              </w:rPr>
            </w:pPr>
            <w:r>
              <w:rPr>
                <w:rFonts w:eastAsia="Times New Roman" w:cs="Times New Roman"/>
                <w:b/>
                <w:szCs w:val="24"/>
                <w:lang w:val="en-US"/>
              </w:rPr>
              <w:t xml:space="preserve">July: </w:t>
            </w:r>
            <w:r>
              <w:rPr>
                <w:rFonts w:eastAsia="Times New Roman" w:cs="Times New Roman"/>
                <w:bCs/>
                <w:szCs w:val="24"/>
                <w:lang w:val="en-US"/>
              </w:rPr>
              <w:t xml:space="preserve"> </w:t>
            </w:r>
          </w:p>
          <w:p w14:paraId="50C9EC89" w14:textId="5D501580" w:rsidR="00DD2B43" w:rsidRPr="00C64B46" w:rsidRDefault="00DD2B43" w:rsidP="00E86728">
            <w:pPr>
              <w:rPr>
                <w:rFonts w:eastAsia="Times New Roman" w:cs="Times New Roman"/>
                <w:bCs/>
                <w:szCs w:val="24"/>
                <w:lang w:val="en-US"/>
              </w:rPr>
            </w:pPr>
          </w:p>
        </w:tc>
        <w:tc>
          <w:tcPr>
            <w:tcW w:w="2552" w:type="dxa"/>
            <w:vMerge/>
          </w:tcPr>
          <w:p w14:paraId="6D841D92" w14:textId="77777777" w:rsidR="00DD2B43" w:rsidRPr="00315212" w:rsidRDefault="00DD2B43" w:rsidP="00E64885">
            <w:pPr>
              <w:rPr>
                <w:rFonts w:eastAsia="Times New Roman" w:cstheme="minorHAnsi"/>
                <w:sz w:val="20"/>
                <w:szCs w:val="24"/>
                <w:lang w:val="en-US"/>
              </w:rPr>
            </w:pPr>
          </w:p>
        </w:tc>
      </w:tr>
      <w:tr w:rsidR="00E86728" w:rsidRPr="00244869" w14:paraId="33C05FEE" w14:textId="77777777" w:rsidTr="00946AAB">
        <w:trPr>
          <w:gridAfter w:val="1"/>
          <w:wAfter w:w="6" w:type="dxa"/>
          <w:trHeight w:val="389"/>
        </w:trPr>
        <w:tc>
          <w:tcPr>
            <w:tcW w:w="557" w:type="dxa"/>
            <w:vMerge w:val="restart"/>
          </w:tcPr>
          <w:p w14:paraId="6B79C0D5" w14:textId="58B6F0BC" w:rsidR="00E86728" w:rsidRDefault="00007118" w:rsidP="00E86728">
            <w:pPr>
              <w:rPr>
                <w:rFonts w:eastAsia="Times New Roman" w:cs="Times New Roman"/>
                <w:szCs w:val="24"/>
                <w:lang w:val="en-US"/>
              </w:rPr>
            </w:pPr>
            <w:r>
              <w:br w:type="page"/>
            </w:r>
            <w:r w:rsidR="00E86728">
              <w:rPr>
                <w:rFonts w:eastAsia="Times New Roman" w:cs="Times New Roman"/>
                <w:szCs w:val="24"/>
                <w:lang w:val="en-US"/>
              </w:rPr>
              <w:t>2.</w:t>
            </w:r>
            <w:r w:rsidR="00DD2B43">
              <w:rPr>
                <w:rFonts w:eastAsia="Times New Roman" w:cs="Times New Roman"/>
                <w:szCs w:val="24"/>
                <w:lang w:val="en-US"/>
              </w:rPr>
              <w:t>3</w:t>
            </w:r>
          </w:p>
        </w:tc>
        <w:tc>
          <w:tcPr>
            <w:tcW w:w="1982" w:type="dxa"/>
            <w:vMerge w:val="restart"/>
          </w:tcPr>
          <w:p w14:paraId="31E77A51" w14:textId="77777777" w:rsidR="00A56DD0" w:rsidRDefault="006C0F4E" w:rsidP="00B4361E">
            <w:pPr>
              <w:pStyle w:val="ListParagraph"/>
              <w:numPr>
                <w:ilvl w:val="0"/>
                <w:numId w:val="7"/>
              </w:numPr>
              <w:ind w:left="328" w:hanging="328"/>
              <w:rPr>
                <w:rFonts w:eastAsia="Times New Roman" w:cs="Times New Roman"/>
                <w:szCs w:val="24"/>
                <w:lang w:val="en-US"/>
              </w:rPr>
            </w:pPr>
            <w:r>
              <w:rPr>
                <w:rFonts w:eastAsia="Times New Roman" w:cs="Times New Roman"/>
                <w:szCs w:val="24"/>
                <w:lang w:val="en-US"/>
              </w:rPr>
              <w:t>Adult L SAR</w:t>
            </w:r>
          </w:p>
          <w:p w14:paraId="38E78931" w14:textId="5FAEA5B2" w:rsidR="00006A03" w:rsidRPr="00DD2B43" w:rsidRDefault="00006A03" w:rsidP="00DD2B43">
            <w:pPr>
              <w:rPr>
                <w:rFonts w:eastAsia="Times New Roman" w:cs="Times New Roman"/>
                <w:szCs w:val="24"/>
                <w:lang w:val="en-US"/>
              </w:rPr>
            </w:pPr>
          </w:p>
        </w:tc>
        <w:tc>
          <w:tcPr>
            <w:tcW w:w="2134" w:type="dxa"/>
            <w:vMerge w:val="restart"/>
          </w:tcPr>
          <w:p w14:paraId="2586E02A" w14:textId="1685B991" w:rsidR="00E86728" w:rsidRPr="00E86728" w:rsidRDefault="006C0F4E" w:rsidP="00E86728">
            <w:pPr>
              <w:rPr>
                <w:rFonts w:eastAsia="Times New Roman" w:cs="Times New Roman"/>
                <w:b/>
                <w:bCs/>
                <w:szCs w:val="24"/>
                <w:lang w:val="en-US"/>
              </w:rPr>
            </w:pPr>
            <w:r>
              <w:rPr>
                <w:rFonts w:eastAsia="Times New Roman" w:cs="Times New Roman"/>
                <w:szCs w:val="24"/>
                <w:lang w:val="en-US"/>
              </w:rPr>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which may </w:t>
            </w:r>
            <w:r w:rsidRPr="004D1838">
              <w:rPr>
                <w:rFonts w:eastAsia="Times New Roman" w:cs="Times New Roman"/>
                <w:b/>
                <w:bCs/>
                <w:szCs w:val="24"/>
                <w:lang w:val="en-US"/>
              </w:rPr>
              <w:t>increase vulnerability or risks</w:t>
            </w:r>
            <w:r>
              <w:rPr>
                <w:rFonts w:eastAsia="Times New Roman" w:cs="Times New Roman"/>
                <w:szCs w:val="24"/>
                <w:lang w:val="en-US"/>
              </w:rPr>
              <w:t xml:space="preserve"> to adults with care and support needs, in particular the safeguarding </w:t>
            </w:r>
            <w:r>
              <w:rPr>
                <w:rFonts w:eastAsia="Times New Roman" w:cs="Times New Roman"/>
                <w:b/>
                <w:bCs/>
                <w:szCs w:val="24"/>
                <w:lang w:val="en-US"/>
              </w:rPr>
              <w:t>adults at risk of self-neglect</w:t>
            </w:r>
          </w:p>
        </w:tc>
        <w:tc>
          <w:tcPr>
            <w:tcW w:w="4463" w:type="dxa"/>
            <w:vMerge w:val="restart"/>
          </w:tcPr>
          <w:p w14:paraId="3FFF21F2" w14:textId="77777777" w:rsidR="006C0F4E" w:rsidRPr="00DD2B43" w:rsidRDefault="006C0F4E" w:rsidP="00B4361E">
            <w:pPr>
              <w:pStyle w:val="ListParagraph"/>
              <w:numPr>
                <w:ilvl w:val="0"/>
                <w:numId w:val="22"/>
              </w:numPr>
              <w:ind w:left="311" w:hanging="270"/>
              <w:rPr>
                <w:rFonts w:eastAsia="Times New Roman" w:cs="Arial"/>
                <w:szCs w:val="24"/>
                <w:lang w:val="en-US" w:eastAsia="en-GB"/>
              </w:rPr>
            </w:pPr>
            <w:r w:rsidRPr="00DD2B43">
              <w:rPr>
                <w:rFonts w:eastAsia="Times New Roman" w:cs="Arial"/>
                <w:szCs w:val="24"/>
                <w:lang w:val="en-US" w:eastAsia="en-GB"/>
              </w:rPr>
              <w:t>Review and re-l</w:t>
            </w:r>
            <w:r w:rsidR="00007118" w:rsidRPr="00DD2B43">
              <w:rPr>
                <w:rFonts w:eastAsia="Times New Roman" w:cs="Arial"/>
                <w:szCs w:val="24"/>
                <w:lang w:val="en-US" w:eastAsia="en-GB"/>
              </w:rPr>
              <w:t>aunch self-neglect guidance</w:t>
            </w:r>
          </w:p>
          <w:p w14:paraId="42526A0C" w14:textId="7D3E3DB3" w:rsidR="003E0519" w:rsidRPr="003E0519" w:rsidRDefault="003E0519" w:rsidP="003E0519">
            <w:pPr>
              <w:rPr>
                <w:rFonts w:eastAsia="Times New Roman" w:cs="Arial"/>
                <w:szCs w:val="24"/>
                <w:lang w:val="en-US" w:eastAsia="en-GB"/>
              </w:rPr>
            </w:pPr>
          </w:p>
        </w:tc>
        <w:tc>
          <w:tcPr>
            <w:tcW w:w="2552" w:type="dxa"/>
            <w:vMerge w:val="restart"/>
          </w:tcPr>
          <w:p w14:paraId="5D77937E" w14:textId="57A4FF9F" w:rsidR="00007118" w:rsidRDefault="00007118" w:rsidP="00007118">
            <w:pPr>
              <w:rPr>
                <w:rFonts w:cs="Arial"/>
              </w:rPr>
            </w:pPr>
            <w:r>
              <w:rPr>
                <w:rFonts w:eastAsia="Times New Roman" w:cs="Times New Roman"/>
                <w:szCs w:val="24"/>
                <w:lang w:val="en-US"/>
              </w:rPr>
              <w:t>SAR and IPC Committees</w:t>
            </w:r>
          </w:p>
          <w:p w14:paraId="4F623797" w14:textId="0311532F" w:rsidR="00007118" w:rsidRPr="006C0F4E" w:rsidRDefault="00007118" w:rsidP="00007118">
            <w:pPr>
              <w:rPr>
                <w:rFonts w:eastAsia="Times New Roman" w:cs="Times New Roman"/>
                <w:szCs w:val="24"/>
                <w:lang w:val="en-US"/>
              </w:rPr>
            </w:pPr>
            <w:r w:rsidRPr="006C0F4E">
              <w:rPr>
                <w:rFonts w:eastAsia="Times New Roman" w:cs="Times New Roman"/>
                <w:i/>
                <w:iCs/>
                <w:szCs w:val="24"/>
                <w:lang w:val="en-US"/>
              </w:rPr>
              <w:t>(</w:t>
            </w:r>
            <w:r w:rsidR="00DD2B43">
              <w:rPr>
                <w:rFonts w:eastAsia="Times New Roman" w:cs="Times New Roman"/>
                <w:i/>
                <w:iCs/>
                <w:szCs w:val="24"/>
                <w:lang w:val="en-US"/>
              </w:rPr>
              <w:t>Regional collaboration to be explored)</w:t>
            </w:r>
          </w:p>
          <w:p w14:paraId="6EBB3070" w14:textId="5AF9B91C" w:rsidR="00007118" w:rsidRPr="006C0F4E" w:rsidRDefault="00007118" w:rsidP="006C0F4E">
            <w:pPr>
              <w:rPr>
                <w:rFonts w:eastAsia="Times New Roman" w:cs="Times New Roman"/>
                <w:i/>
                <w:iCs/>
                <w:szCs w:val="24"/>
                <w:lang w:val="en-US"/>
              </w:rPr>
            </w:pPr>
          </w:p>
        </w:tc>
        <w:tc>
          <w:tcPr>
            <w:tcW w:w="1894" w:type="dxa"/>
            <w:vMerge w:val="restart"/>
          </w:tcPr>
          <w:p w14:paraId="1E3E2FFA" w14:textId="03C96184" w:rsidR="00007118" w:rsidRDefault="00007118" w:rsidP="00E86728">
            <w:pPr>
              <w:rPr>
                <w:rFonts w:eastAsia="Times New Roman" w:cs="Times New Roman"/>
                <w:szCs w:val="24"/>
                <w:lang w:val="en-US"/>
              </w:rPr>
            </w:pPr>
            <w:r>
              <w:rPr>
                <w:rFonts w:eastAsia="Times New Roman" w:cs="Times New Roman"/>
                <w:szCs w:val="24"/>
                <w:lang w:val="en-US"/>
              </w:rPr>
              <w:t>November 202</w:t>
            </w:r>
            <w:r w:rsidR="00DD2B43">
              <w:rPr>
                <w:rFonts w:eastAsia="Times New Roman" w:cs="Times New Roman"/>
                <w:szCs w:val="24"/>
                <w:lang w:val="en-US"/>
              </w:rPr>
              <w:t>4</w:t>
            </w:r>
          </w:p>
        </w:tc>
        <w:tc>
          <w:tcPr>
            <w:tcW w:w="1559" w:type="dxa"/>
            <w:vMerge w:val="restart"/>
          </w:tcPr>
          <w:p w14:paraId="7C3E1DA4" w14:textId="77777777" w:rsidR="00E86728" w:rsidRPr="00244869" w:rsidRDefault="00E86728" w:rsidP="00E86728">
            <w:pPr>
              <w:rPr>
                <w:rFonts w:eastAsia="Times New Roman" w:cs="Times New Roman"/>
                <w:szCs w:val="24"/>
                <w:lang w:val="en-US"/>
              </w:rPr>
            </w:pPr>
          </w:p>
          <w:p w14:paraId="76042279" w14:textId="77777777" w:rsidR="00E86728" w:rsidRPr="00244869" w:rsidRDefault="00E86728" w:rsidP="00E86728">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7AB6C94" w14:textId="77777777" w:rsidR="00E86728" w:rsidRPr="00244869" w:rsidRDefault="00E86728" w:rsidP="00E86728">
            <w:pPr>
              <w:rPr>
                <w:rFonts w:eastAsia="Times New Roman" w:cs="Arial"/>
                <w:szCs w:val="24"/>
                <w:lang w:val="en-US"/>
              </w:rPr>
            </w:pPr>
          </w:p>
          <w:p w14:paraId="26711D8B" w14:textId="01782D0B" w:rsidR="00E86728" w:rsidRPr="00244869" w:rsidRDefault="00DD2B43" w:rsidP="00E86728">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E86728" w:rsidRPr="00244869">
              <w:rPr>
                <w:rFonts w:eastAsia="Times New Roman" w:cs="Arial"/>
                <w:b/>
                <w:color w:val="FF9900"/>
                <w:szCs w:val="24"/>
                <w:lang w:val="en-US"/>
              </w:rPr>
              <w:t xml:space="preserve"> Amber</w:t>
            </w:r>
          </w:p>
          <w:p w14:paraId="5C8724AD" w14:textId="77777777" w:rsidR="00E86728" w:rsidRPr="00244869" w:rsidRDefault="00E86728" w:rsidP="00E86728">
            <w:pPr>
              <w:rPr>
                <w:rFonts w:eastAsia="Times New Roman" w:cs="Arial"/>
                <w:szCs w:val="24"/>
                <w:lang w:val="en-US"/>
              </w:rPr>
            </w:pPr>
          </w:p>
          <w:p w14:paraId="4796F01E" w14:textId="191D17E7" w:rsidR="00E86728" w:rsidRPr="00244869" w:rsidRDefault="00006A03" w:rsidP="00E86728">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E86728" w:rsidRPr="00244869">
              <w:rPr>
                <w:rFonts w:eastAsia="Times New Roman" w:cs="Arial"/>
                <w:b/>
                <w:color w:val="008000"/>
                <w:szCs w:val="24"/>
                <w:lang w:val="en-US"/>
              </w:rPr>
              <w:t xml:space="preserve"> Green</w:t>
            </w:r>
          </w:p>
          <w:p w14:paraId="04867EA0" w14:textId="77777777" w:rsidR="00E86728" w:rsidRPr="00244869" w:rsidRDefault="00E86728" w:rsidP="00E86728">
            <w:pPr>
              <w:rPr>
                <w:rFonts w:eastAsia="Times New Roman" w:cs="Arial"/>
                <w:szCs w:val="24"/>
                <w:lang w:val="en-US"/>
              </w:rPr>
            </w:pPr>
          </w:p>
          <w:p w14:paraId="36B47DCB" w14:textId="39956F2A" w:rsidR="00E86728" w:rsidRPr="00244869" w:rsidRDefault="00EC466B" w:rsidP="00E86728">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E86728" w:rsidRPr="00244869">
              <w:rPr>
                <w:rFonts w:eastAsia="Times New Roman" w:cs="Arial"/>
                <w:b/>
                <w:szCs w:val="24"/>
                <w:lang w:val="en-US"/>
              </w:rPr>
              <w:t xml:space="preserve"> </w:t>
            </w:r>
            <w:r w:rsidR="00E86728" w:rsidRPr="00244869">
              <w:rPr>
                <w:rFonts w:eastAsia="Times New Roman" w:cs="Arial"/>
                <w:szCs w:val="24"/>
                <w:lang w:val="en-US"/>
              </w:rPr>
              <w:t>Complete</w:t>
            </w:r>
          </w:p>
          <w:p w14:paraId="52C343E4" w14:textId="77777777" w:rsidR="00E86728" w:rsidRPr="00244869" w:rsidRDefault="00E86728" w:rsidP="00E86728">
            <w:pPr>
              <w:rPr>
                <w:rFonts w:eastAsia="Times New Roman" w:cs="Times New Roman"/>
                <w:szCs w:val="24"/>
                <w:lang w:val="en-US"/>
              </w:rPr>
            </w:pPr>
          </w:p>
        </w:tc>
        <w:tc>
          <w:tcPr>
            <w:tcW w:w="3836" w:type="dxa"/>
          </w:tcPr>
          <w:p w14:paraId="281052E7" w14:textId="61C73C98" w:rsidR="00E86728" w:rsidRPr="008F70AB" w:rsidRDefault="00E86728" w:rsidP="00E86728">
            <w:r w:rsidRPr="00E86728">
              <w:rPr>
                <w:b/>
                <w:bCs/>
              </w:rPr>
              <w:t xml:space="preserve">May: </w:t>
            </w:r>
          </w:p>
        </w:tc>
        <w:tc>
          <w:tcPr>
            <w:tcW w:w="2552" w:type="dxa"/>
            <w:vMerge w:val="restart"/>
          </w:tcPr>
          <w:p w14:paraId="65B84073" w14:textId="0B12F482" w:rsidR="00006A03" w:rsidRDefault="00006A03" w:rsidP="00006A03">
            <w:pPr>
              <w:rPr>
                <w:rFonts w:ascii="Arial" w:eastAsia="Times New Roman" w:hAnsi="Arial" w:cs="Times New Roman"/>
                <w:sz w:val="20"/>
                <w:szCs w:val="24"/>
                <w:lang w:val="en-US"/>
              </w:rPr>
            </w:pPr>
          </w:p>
          <w:p w14:paraId="15492FED" w14:textId="2A4142AD" w:rsidR="00B41F5B" w:rsidRPr="00244869" w:rsidRDefault="00B41F5B" w:rsidP="00E86728">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E86728" w:rsidRPr="00244869" w14:paraId="44D2D13D" w14:textId="77777777" w:rsidTr="00946AAB">
        <w:trPr>
          <w:gridAfter w:val="1"/>
          <w:wAfter w:w="6" w:type="dxa"/>
          <w:trHeight w:val="423"/>
        </w:trPr>
        <w:tc>
          <w:tcPr>
            <w:tcW w:w="557" w:type="dxa"/>
            <w:vMerge/>
          </w:tcPr>
          <w:p w14:paraId="7127DAEA" w14:textId="77777777" w:rsidR="00E86728" w:rsidRDefault="00E86728" w:rsidP="00E86728">
            <w:pPr>
              <w:rPr>
                <w:rFonts w:eastAsia="Times New Roman" w:cs="Times New Roman"/>
                <w:szCs w:val="24"/>
                <w:lang w:val="en-US"/>
              </w:rPr>
            </w:pPr>
          </w:p>
        </w:tc>
        <w:tc>
          <w:tcPr>
            <w:tcW w:w="1982" w:type="dxa"/>
            <w:vMerge/>
          </w:tcPr>
          <w:p w14:paraId="21062AB6"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4A14A95" w14:textId="77777777" w:rsidR="00E86728" w:rsidRPr="00E86728" w:rsidRDefault="00E86728" w:rsidP="00E86728">
            <w:pPr>
              <w:rPr>
                <w:rFonts w:eastAsia="Times New Roman" w:cs="Times New Roman"/>
                <w:b/>
                <w:bCs/>
                <w:szCs w:val="24"/>
                <w:lang w:val="en-US"/>
              </w:rPr>
            </w:pPr>
          </w:p>
        </w:tc>
        <w:tc>
          <w:tcPr>
            <w:tcW w:w="4463" w:type="dxa"/>
            <w:vMerge/>
          </w:tcPr>
          <w:p w14:paraId="3AB6EE07"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16D6495A" w14:textId="77777777" w:rsidR="00E86728" w:rsidRDefault="00E86728" w:rsidP="00E86728">
            <w:pPr>
              <w:rPr>
                <w:rFonts w:eastAsia="Times New Roman" w:cs="Times New Roman"/>
                <w:szCs w:val="24"/>
                <w:lang w:val="en-US"/>
              </w:rPr>
            </w:pPr>
          </w:p>
        </w:tc>
        <w:tc>
          <w:tcPr>
            <w:tcW w:w="1894" w:type="dxa"/>
            <w:vMerge/>
          </w:tcPr>
          <w:p w14:paraId="35C8CE20" w14:textId="77777777" w:rsidR="00E86728" w:rsidRDefault="00E86728" w:rsidP="00E86728">
            <w:pPr>
              <w:rPr>
                <w:rFonts w:eastAsia="Times New Roman" w:cs="Times New Roman"/>
                <w:szCs w:val="24"/>
                <w:lang w:val="en-US"/>
              </w:rPr>
            </w:pPr>
          </w:p>
        </w:tc>
        <w:tc>
          <w:tcPr>
            <w:tcW w:w="1559" w:type="dxa"/>
            <w:vMerge/>
          </w:tcPr>
          <w:p w14:paraId="73985F96" w14:textId="77777777" w:rsidR="00E86728" w:rsidRPr="00244869" w:rsidRDefault="00E86728" w:rsidP="00E86728">
            <w:pPr>
              <w:rPr>
                <w:rFonts w:eastAsia="Times New Roman" w:cs="Times New Roman"/>
                <w:szCs w:val="24"/>
                <w:lang w:val="en-US"/>
              </w:rPr>
            </w:pPr>
          </w:p>
        </w:tc>
        <w:tc>
          <w:tcPr>
            <w:tcW w:w="3836" w:type="dxa"/>
          </w:tcPr>
          <w:p w14:paraId="37980603" w14:textId="10A695A3" w:rsidR="00E86728" w:rsidRPr="00C64B46" w:rsidRDefault="00E86728" w:rsidP="00E86728">
            <w:r w:rsidRPr="00E86728">
              <w:rPr>
                <w:b/>
                <w:bCs/>
              </w:rPr>
              <w:t xml:space="preserve">July: </w:t>
            </w:r>
          </w:p>
        </w:tc>
        <w:tc>
          <w:tcPr>
            <w:tcW w:w="2552" w:type="dxa"/>
            <w:vMerge/>
          </w:tcPr>
          <w:p w14:paraId="5E2B7921" w14:textId="77777777" w:rsidR="00E86728" w:rsidRPr="00244869" w:rsidRDefault="00E86728" w:rsidP="00E86728">
            <w:pPr>
              <w:rPr>
                <w:rFonts w:ascii="Arial" w:eastAsia="Times New Roman" w:hAnsi="Arial" w:cs="Times New Roman"/>
                <w:sz w:val="20"/>
                <w:szCs w:val="24"/>
                <w:lang w:val="en-US"/>
              </w:rPr>
            </w:pPr>
          </w:p>
        </w:tc>
      </w:tr>
      <w:tr w:rsidR="00E86728" w:rsidRPr="00244869" w14:paraId="36EAC223" w14:textId="77777777" w:rsidTr="00946AAB">
        <w:trPr>
          <w:gridAfter w:val="1"/>
          <w:wAfter w:w="6" w:type="dxa"/>
          <w:trHeight w:val="400"/>
        </w:trPr>
        <w:tc>
          <w:tcPr>
            <w:tcW w:w="557" w:type="dxa"/>
            <w:vMerge/>
          </w:tcPr>
          <w:p w14:paraId="66B1DA5D" w14:textId="77777777" w:rsidR="00E86728" w:rsidRDefault="00E86728" w:rsidP="00E86728">
            <w:pPr>
              <w:rPr>
                <w:rFonts w:eastAsia="Times New Roman" w:cs="Times New Roman"/>
                <w:szCs w:val="24"/>
                <w:lang w:val="en-US"/>
              </w:rPr>
            </w:pPr>
          </w:p>
        </w:tc>
        <w:tc>
          <w:tcPr>
            <w:tcW w:w="1982" w:type="dxa"/>
            <w:vMerge/>
          </w:tcPr>
          <w:p w14:paraId="50130D62"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5F53C27" w14:textId="77777777" w:rsidR="00E86728" w:rsidRPr="00E86728" w:rsidRDefault="00E86728" w:rsidP="00E86728">
            <w:pPr>
              <w:rPr>
                <w:rFonts w:eastAsia="Times New Roman" w:cs="Times New Roman"/>
                <w:b/>
                <w:bCs/>
                <w:szCs w:val="24"/>
                <w:lang w:val="en-US"/>
              </w:rPr>
            </w:pPr>
          </w:p>
        </w:tc>
        <w:tc>
          <w:tcPr>
            <w:tcW w:w="4463" w:type="dxa"/>
            <w:vMerge/>
          </w:tcPr>
          <w:p w14:paraId="2C114596"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2DA765C8" w14:textId="77777777" w:rsidR="00E86728" w:rsidRDefault="00E86728" w:rsidP="00E86728">
            <w:pPr>
              <w:rPr>
                <w:rFonts w:eastAsia="Times New Roman" w:cs="Times New Roman"/>
                <w:szCs w:val="24"/>
                <w:lang w:val="en-US"/>
              </w:rPr>
            </w:pPr>
          </w:p>
        </w:tc>
        <w:tc>
          <w:tcPr>
            <w:tcW w:w="1894" w:type="dxa"/>
            <w:vMerge/>
          </w:tcPr>
          <w:p w14:paraId="09F87EC7" w14:textId="77777777" w:rsidR="00E86728" w:rsidRDefault="00E86728" w:rsidP="00E86728">
            <w:pPr>
              <w:rPr>
                <w:rFonts w:eastAsia="Times New Roman" w:cs="Times New Roman"/>
                <w:szCs w:val="24"/>
                <w:lang w:val="en-US"/>
              </w:rPr>
            </w:pPr>
          </w:p>
        </w:tc>
        <w:tc>
          <w:tcPr>
            <w:tcW w:w="1559" w:type="dxa"/>
            <w:vMerge/>
          </w:tcPr>
          <w:p w14:paraId="1D2458F5" w14:textId="77777777" w:rsidR="00E86728" w:rsidRPr="00244869" w:rsidRDefault="00E86728" w:rsidP="00E86728">
            <w:pPr>
              <w:rPr>
                <w:rFonts w:eastAsia="Times New Roman" w:cs="Times New Roman"/>
                <w:szCs w:val="24"/>
                <w:lang w:val="en-US"/>
              </w:rPr>
            </w:pPr>
          </w:p>
        </w:tc>
        <w:tc>
          <w:tcPr>
            <w:tcW w:w="3836" w:type="dxa"/>
          </w:tcPr>
          <w:p w14:paraId="16757F7B" w14:textId="7D0DACAE" w:rsidR="00E86728" w:rsidRPr="006E72BA" w:rsidRDefault="00E86728" w:rsidP="00E86728">
            <w:r w:rsidRPr="00E86728">
              <w:rPr>
                <w:b/>
                <w:bCs/>
              </w:rPr>
              <w:t xml:space="preserve">September: </w:t>
            </w:r>
          </w:p>
        </w:tc>
        <w:tc>
          <w:tcPr>
            <w:tcW w:w="2552" w:type="dxa"/>
            <w:vMerge/>
          </w:tcPr>
          <w:p w14:paraId="34A8484F" w14:textId="77777777" w:rsidR="00E86728" w:rsidRPr="00244869" w:rsidRDefault="00E86728" w:rsidP="00E86728">
            <w:pPr>
              <w:rPr>
                <w:rFonts w:ascii="Arial" w:eastAsia="Times New Roman" w:hAnsi="Arial" w:cs="Times New Roman"/>
                <w:sz w:val="20"/>
                <w:szCs w:val="24"/>
                <w:lang w:val="en-US"/>
              </w:rPr>
            </w:pPr>
          </w:p>
        </w:tc>
      </w:tr>
      <w:tr w:rsidR="00E86728" w:rsidRPr="00244869" w14:paraId="4418FBF9" w14:textId="77777777" w:rsidTr="00946AAB">
        <w:trPr>
          <w:gridAfter w:val="1"/>
          <w:wAfter w:w="6" w:type="dxa"/>
          <w:trHeight w:val="421"/>
        </w:trPr>
        <w:tc>
          <w:tcPr>
            <w:tcW w:w="557" w:type="dxa"/>
            <w:vMerge/>
          </w:tcPr>
          <w:p w14:paraId="67267E79" w14:textId="77777777" w:rsidR="00E86728" w:rsidRDefault="00E86728" w:rsidP="00E86728">
            <w:pPr>
              <w:rPr>
                <w:rFonts w:eastAsia="Times New Roman" w:cs="Times New Roman"/>
                <w:szCs w:val="24"/>
                <w:lang w:val="en-US"/>
              </w:rPr>
            </w:pPr>
          </w:p>
        </w:tc>
        <w:tc>
          <w:tcPr>
            <w:tcW w:w="1982" w:type="dxa"/>
            <w:vMerge/>
          </w:tcPr>
          <w:p w14:paraId="4ACEC5EB"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798B99AA" w14:textId="77777777" w:rsidR="00E86728" w:rsidRPr="00E86728" w:rsidRDefault="00E86728" w:rsidP="00E86728">
            <w:pPr>
              <w:rPr>
                <w:rFonts w:eastAsia="Times New Roman" w:cs="Times New Roman"/>
                <w:b/>
                <w:bCs/>
                <w:szCs w:val="24"/>
                <w:lang w:val="en-US"/>
              </w:rPr>
            </w:pPr>
          </w:p>
        </w:tc>
        <w:tc>
          <w:tcPr>
            <w:tcW w:w="4463" w:type="dxa"/>
            <w:vMerge/>
          </w:tcPr>
          <w:p w14:paraId="7B931207"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54279FBC" w14:textId="77777777" w:rsidR="00E86728" w:rsidRDefault="00E86728" w:rsidP="00E86728">
            <w:pPr>
              <w:rPr>
                <w:rFonts w:eastAsia="Times New Roman" w:cs="Times New Roman"/>
                <w:szCs w:val="24"/>
                <w:lang w:val="en-US"/>
              </w:rPr>
            </w:pPr>
          </w:p>
        </w:tc>
        <w:tc>
          <w:tcPr>
            <w:tcW w:w="1894" w:type="dxa"/>
            <w:vMerge/>
          </w:tcPr>
          <w:p w14:paraId="0F27DF9E" w14:textId="77777777" w:rsidR="00E86728" w:rsidRDefault="00E86728" w:rsidP="00E86728">
            <w:pPr>
              <w:rPr>
                <w:rFonts w:eastAsia="Times New Roman" w:cs="Times New Roman"/>
                <w:szCs w:val="24"/>
                <w:lang w:val="en-US"/>
              </w:rPr>
            </w:pPr>
          </w:p>
        </w:tc>
        <w:tc>
          <w:tcPr>
            <w:tcW w:w="1559" w:type="dxa"/>
            <w:vMerge/>
          </w:tcPr>
          <w:p w14:paraId="07BA6E98" w14:textId="77777777" w:rsidR="00E86728" w:rsidRPr="00244869" w:rsidRDefault="00E86728" w:rsidP="00E86728">
            <w:pPr>
              <w:rPr>
                <w:rFonts w:eastAsia="Times New Roman" w:cs="Times New Roman"/>
                <w:szCs w:val="24"/>
                <w:lang w:val="en-US"/>
              </w:rPr>
            </w:pPr>
          </w:p>
        </w:tc>
        <w:tc>
          <w:tcPr>
            <w:tcW w:w="3836" w:type="dxa"/>
          </w:tcPr>
          <w:p w14:paraId="1631678E" w14:textId="381AF3F4" w:rsidR="00E86728" w:rsidRPr="00FC11E6" w:rsidRDefault="00E86728" w:rsidP="00E86728">
            <w:r w:rsidRPr="00E86728">
              <w:rPr>
                <w:b/>
                <w:bCs/>
              </w:rPr>
              <w:t xml:space="preserve">November:  </w:t>
            </w:r>
          </w:p>
        </w:tc>
        <w:tc>
          <w:tcPr>
            <w:tcW w:w="2552" w:type="dxa"/>
            <w:vMerge/>
          </w:tcPr>
          <w:p w14:paraId="005E7E1E" w14:textId="77777777" w:rsidR="00E86728" w:rsidRPr="00244869" w:rsidRDefault="00E86728" w:rsidP="00E86728">
            <w:pPr>
              <w:rPr>
                <w:rFonts w:ascii="Arial" w:eastAsia="Times New Roman" w:hAnsi="Arial" w:cs="Times New Roman"/>
                <w:sz w:val="20"/>
                <w:szCs w:val="24"/>
                <w:lang w:val="en-US"/>
              </w:rPr>
            </w:pPr>
          </w:p>
        </w:tc>
      </w:tr>
      <w:tr w:rsidR="00E86728" w:rsidRPr="00244869" w14:paraId="477F52A1" w14:textId="77777777" w:rsidTr="00946AAB">
        <w:trPr>
          <w:gridAfter w:val="1"/>
          <w:wAfter w:w="6" w:type="dxa"/>
          <w:trHeight w:val="413"/>
        </w:trPr>
        <w:tc>
          <w:tcPr>
            <w:tcW w:w="557" w:type="dxa"/>
            <w:vMerge/>
          </w:tcPr>
          <w:p w14:paraId="0D874658" w14:textId="77777777" w:rsidR="00E86728" w:rsidRDefault="00E86728" w:rsidP="00E86728">
            <w:pPr>
              <w:rPr>
                <w:rFonts w:eastAsia="Times New Roman" w:cs="Times New Roman"/>
                <w:szCs w:val="24"/>
                <w:lang w:val="en-US"/>
              </w:rPr>
            </w:pPr>
          </w:p>
        </w:tc>
        <w:tc>
          <w:tcPr>
            <w:tcW w:w="1982" w:type="dxa"/>
            <w:vMerge/>
          </w:tcPr>
          <w:p w14:paraId="19A25964"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44C0662" w14:textId="77777777" w:rsidR="00E86728" w:rsidRPr="00E86728" w:rsidRDefault="00E86728" w:rsidP="00E86728">
            <w:pPr>
              <w:rPr>
                <w:rFonts w:eastAsia="Times New Roman" w:cs="Times New Roman"/>
                <w:b/>
                <w:bCs/>
                <w:szCs w:val="24"/>
                <w:lang w:val="en-US"/>
              </w:rPr>
            </w:pPr>
          </w:p>
        </w:tc>
        <w:tc>
          <w:tcPr>
            <w:tcW w:w="4463" w:type="dxa"/>
            <w:vMerge/>
          </w:tcPr>
          <w:p w14:paraId="739D81CA"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7C891851" w14:textId="77777777" w:rsidR="00E86728" w:rsidRDefault="00E86728" w:rsidP="00E86728">
            <w:pPr>
              <w:rPr>
                <w:rFonts w:eastAsia="Times New Roman" w:cs="Times New Roman"/>
                <w:szCs w:val="24"/>
                <w:lang w:val="en-US"/>
              </w:rPr>
            </w:pPr>
          </w:p>
        </w:tc>
        <w:tc>
          <w:tcPr>
            <w:tcW w:w="1894" w:type="dxa"/>
            <w:vMerge/>
          </w:tcPr>
          <w:p w14:paraId="3276D808" w14:textId="77777777" w:rsidR="00E86728" w:rsidRDefault="00E86728" w:rsidP="00E86728">
            <w:pPr>
              <w:rPr>
                <w:rFonts w:eastAsia="Times New Roman" w:cs="Times New Roman"/>
                <w:szCs w:val="24"/>
                <w:lang w:val="en-US"/>
              </w:rPr>
            </w:pPr>
          </w:p>
        </w:tc>
        <w:tc>
          <w:tcPr>
            <w:tcW w:w="1559" w:type="dxa"/>
            <w:vMerge/>
          </w:tcPr>
          <w:p w14:paraId="144A8772" w14:textId="77777777" w:rsidR="00E86728" w:rsidRPr="00244869" w:rsidRDefault="00E86728" w:rsidP="00E86728">
            <w:pPr>
              <w:rPr>
                <w:rFonts w:eastAsia="Times New Roman" w:cs="Times New Roman"/>
                <w:szCs w:val="24"/>
                <w:lang w:val="en-US"/>
              </w:rPr>
            </w:pPr>
          </w:p>
        </w:tc>
        <w:tc>
          <w:tcPr>
            <w:tcW w:w="3836" w:type="dxa"/>
          </w:tcPr>
          <w:p w14:paraId="71334CE2" w14:textId="03E660C4" w:rsidR="00EC466B" w:rsidRPr="00B41F5B" w:rsidRDefault="00E86728" w:rsidP="00EC466B">
            <w:r w:rsidRPr="00E86728">
              <w:rPr>
                <w:b/>
                <w:bCs/>
              </w:rPr>
              <w:t xml:space="preserve">January: </w:t>
            </w:r>
          </w:p>
          <w:p w14:paraId="0A3AE068" w14:textId="710C281F" w:rsidR="00B96469" w:rsidRPr="00E86728" w:rsidRDefault="00B96469" w:rsidP="00E86728">
            <w:pPr>
              <w:rPr>
                <w:b/>
                <w:bCs/>
              </w:rPr>
            </w:pPr>
          </w:p>
        </w:tc>
        <w:tc>
          <w:tcPr>
            <w:tcW w:w="2552" w:type="dxa"/>
            <w:vMerge/>
          </w:tcPr>
          <w:p w14:paraId="0FBFADE8" w14:textId="77777777" w:rsidR="00E86728" w:rsidRPr="00244869" w:rsidRDefault="00E86728" w:rsidP="00E86728">
            <w:pPr>
              <w:rPr>
                <w:rFonts w:ascii="Arial" w:eastAsia="Times New Roman" w:hAnsi="Arial" w:cs="Times New Roman"/>
                <w:sz w:val="20"/>
                <w:szCs w:val="24"/>
                <w:lang w:val="en-US"/>
              </w:rPr>
            </w:pPr>
          </w:p>
        </w:tc>
      </w:tr>
      <w:tr w:rsidR="00E86728" w:rsidRPr="00244869" w14:paraId="14D69B69" w14:textId="77777777" w:rsidTr="00946AAB">
        <w:trPr>
          <w:gridAfter w:val="1"/>
          <w:wAfter w:w="6" w:type="dxa"/>
          <w:trHeight w:val="73"/>
        </w:trPr>
        <w:tc>
          <w:tcPr>
            <w:tcW w:w="557" w:type="dxa"/>
            <w:vMerge/>
          </w:tcPr>
          <w:p w14:paraId="7A91D0E9" w14:textId="77777777" w:rsidR="00E86728" w:rsidRDefault="00E86728" w:rsidP="00E86728">
            <w:pPr>
              <w:rPr>
                <w:rFonts w:eastAsia="Times New Roman" w:cs="Times New Roman"/>
                <w:szCs w:val="24"/>
                <w:lang w:val="en-US"/>
              </w:rPr>
            </w:pPr>
          </w:p>
        </w:tc>
        <w:tc>
          <w:tcPr>
            <w:tcW w:w="1982" w:type="dxa"/>
            <w:vMerge/>
          </w:tcPr>
          <w:p w14:paraId="47088676"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2D1B349C" w14:textId="77777777" w:rsidR="00E86728" w:rsidRPr="00E86728" w:rsidRDefault="00E86728" w:rsidP="00E86728">
            <w:pPr>
              <w:rPr>
                <w:rFonts w:eastAsia="Times New Roman" w:cs="Times New Roman"/>
                <w:b/>
                <w:bCs/>
                <w:szCs w:val="24"/>
                <w:lang w:val="en-US"/>
              </w:rPr>
            </w:pPr>
          </w:p>
        </w:tc>
        <w:tc>
          <w:tcPr>
            <w:tcW w:w="4463" w:type="dxa"/>
            <w:vMerge/>
          </w:tcPr>
          <w:p w14:paraId="07BE130D"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21ED8D0D" w14:textId="77777777" w:rsidR="00E86728" w:rsidRDefault="00E86728" w:rsidP="00E86728">
            <w:pPr>
              <w:rPr>
                <w:rFonts w:eastAsia="Times New Roman" w:cs="Times New Roman"/>
                <w:szCs w:val="24"/>
                <w:lang w:val="en-US"/>
              </w:rPr>
            </w:pPr>
          </w:p>
        </w:tc>
        <w:tc>
          <w:tcPr>
            <w:tcW w:w="1894" w:type="dxa"/>
            <w:vMerge/>
          </w:tcPr>
          <w:p w14:paraId="3148EF76" w14:textId="77777777" w:rsidR="00E86728" w:rsidRDefault="00E86728" w:rsidP="00E86728">
            <w:pPr>
              <w:rPr>
                <w:rFonts w:eastAsia="Times New Roman" w:cs="Times New Roman"/>
                <w:szCs w:val="24"/>
                <w:lang w:val="en-US"/>
              </w:rPr>
            </w:pPr>
          </w:p>
        </w:tc>
        <w:tc>
          <w:tcPr>
            <w:tcW w:w="1559" w:type="dxa"/>
            <w:vMerge/>
          </w:tcPr>
          <w:p w14:paraId="56173D22" w14:textId="77777777" w:rsidR="00E86728" w:rsidRPr="00244869" w:rsidRDefault="00E86728" w:rsidP="00E86728">
            <w:pPr>
              <w:rPr>
                <w:rFonts w:eastAsia="Times New Roman" w:cs="Times New Roman"/>
                <w:szCs w:val="24"/>
                <w:lang w:val="en-US"/>
              </w:rPr>
            </w:pPr>
          </w:p>
        </w:tc>
        <w:tc>
          <w:tcPr>
            <w:tcW w:w="3836" w:type="dxa"/>
          </w:tcPr>
          <w:p w14:paraId="54913531" w14:textId="5E31E6AF" w:rsidR="00E86728" w:rsidRPr="00C26F36" w:rsidRDefault="00E86728" w:rsidP="00E86728">
            <w:r w:rsidRPr="00E86728">
              <w:rPr>
                <w:b/>
                <w:bCs/>
              </w:rPr>
              <w:t xml:space="preserve">March: </w:t>
            </w:r>
          </w:p>
        </w:tc>
        <w:tc>
          <w:tcPr>
            <w:tcW w:w="2552" w:type="dxa"/>
            <w:vMerge/>
          </w:tcPr>
          <w:p w14:paraId="61B26B98" w14:textId="77777777" w:rsidR="00E86728" w:rsidRPr="00244869" w:rsidRDefault="00E86728" w:rsidP="00E86728">
            <w:pPr>
              <w:rPr>
                <w:rFonts w:ascii="Arial" w:eastAsia="Times New Roman" w:hAnsi="Arial" w:cs="Times New Roman"/>
                <w:sz w:val="20"/>
                <w:szCs w:val="24"/>
                <w:lang w:val="en-US"/>
              </w:rPr>
            </w:pPr>
          </w:p>
        </w:tc>
      </w:tr>
      <w:tr w:rsidR="009E4226" w:rsidRPr="00244869" w14:paraId="44148300" w14:textId="77777777" w:rsidTr="009E4226">
        <w:trPr>
          <w:gridAfter w:val="1"/>
          <w:wAfter w:w="6" w:type="dxa"/>
          <w:trHeight w:val="405"/>
        </w:trPr>
        <w:tc>
          <w:tcPr>
            <w:tcW w:w="557" w:type="dxa"/>
            <w:vMerge w:val="restart"/>
          </w:tcPr>
          <w:p w14:paraId="06809DFC" w14:textId="25E061A8" w:rsidR="009E4226" w:rsidRDefault="001A45A2" w:rsidP="009E4226">
            <w:pPr>
              <w:rPr>
                <w:rFonts w:eastAsia="Times New Roman" w:cs="Times New Roman"/>
                <w:szCs w:val="24"/>
                <w:lang w:val="en-US"/>
              </w:rPr>
            </w:pPr>
            <w:r>
              <w:rPr>
                <w:rFonts w:eastAsia="Times New Roman" w:cs="Times New Roman"/>
                <w:szCs w:val="24"/>
                <w:lang w:val="en-US"/>
              </w:rPr>
              <w:t>2.</w:t>
            </w:r>
            <w:r w:rsidR="00DD2B43">
              <w:rPr>
                <w:rFonts w:eastAsia="Times New Roman" w:cs="Times New Roman"/>
                <w:szCs w:val="24"/>
                <w:lang w:val="en-US"/>
              </w:rPr>
              <w:t>4</w:t>
            </w:r>
          </w:p>
        </w:tc>
        <w:tc>
          <w:tcPr>
            <w:tcW w:w="1982" w:type="dxa"/>
            <w:vMerge w:val="restart"/>
          </w:tcPr>
          <w:p w14:paraId="228058FD" w14:textId="77777777" w:rsidR="009E4226" w:rsidRDefault="009E4226" w:rsidP="00B4361E">
            <w:pPr>
              <w:pStyle w:val="ListParagraph"/>
              <w:numPr>
                <w:ilvl w:val="0"/>
                <w:numId w:val="7"/>
              </w:numPr>
              <w:ind w:left="328" w:hanging="328"/>
              <w:rPr>
                <w:rFonts w:eastAsia="Times New Roman" w:cs="Times New Roman"/>
                <w:szCs w:val="24"/>
                <w:lang w:val="en-US"/>
              </w:rPr>
            </w:pPr>
            <w:proofErr w:type="spellStart"/>
            <w:r>
              <w:rPr>
                <w:rFonts w:eastAsia="Times New Roman" w:cs="Times New Roman"/>
                <w:szCs w:val="24"/>
                <w:lang w:val="en-US"/>
              </w:rPr>
              <w:t>Whorlton</w:t>
            </w:r>
            <w:proofErr w:type="spellEnd"/>
            <w:r>
              <w:rPr>
                <w:rFonts w:eastAsia="Times New Roman" w:cs="Times New Roman"/>
                <w:szCs w:val="24"/>
                <w:lang w:val="en-US"/>
              </w:rPr>
              <w:t xml:space="preserve"> Hall SAR</w:t>
            </w:r>
          </w:p>
          <w:p w14:paraId="044E94F8" w14:textId="43ACFD98" w:rsidR="00B554DC" w:rsidRDefault="003E251C" w:rsidP="00B4361E">
            <w:pPr>
              <w:pStyle w:val="ListParagraph"/>
              <w:numPr>
                <w:ilvl w:val="0"/>
                <w:numId w:val="7"/>
              </w:numPr>
              <w:ind w:left="328" w:hanging="328"/>
              <w:rPr>
                <w:rFonts w:eastAsia="Times New Roman" w:cs="Times New Roman"/>
                <w:szCs w:val="24"/>
                <w:lang w:val="en-US"/>
              </w:rPr>
            </w:pPr>
            <w:hyperlink r:id="rId12" w:history="1">
              <w:r w:rsidR="00B554DC" w:rsidRPr="007A48C0">
                <w:rPr>
                  <w:rStyle w:val="Hyperlink"/>
                  <w:rFonts w:eastAsia="Times New Roman" w:cs="Times New Roman"/>
                  <w:szCs w:val="24"/>
                  <w:lang w:val="en-US"/>
                </w:rPr>
                <w:t>CQC Closed Cultures Guidance</w:t>
              </w:r>
            </w:hyperlink>
          </w:p>
          <w:p w14:paraId="6C718FC9" w14:textId="77777777" w:rsidR="00DD2B43" w:rsidRPr="00DD2B43" w:rsidRDefault="00DD2B43" w:rsidP="00DD2B43">
            <w:pPr>
              <w:pStyle w:val="ListParagraph"/>
              <w:numPr>
                <w:ilvl w:val="0"/>
                <w:numId w:val="7"/>
              </w:numPr>
              <w:ind w:left="323" w:hanging="284"/>
              <w:rPr>
                <w:rFonts w:eastAsia="Times New Roman" w:cs="Times New Roman"/>
                <w:szCs w:val="24"/>
                <w:lang w:val="en-US"/>
              </w:rPr>
            </w:pPr>
            <w:r w:rsidRPr="00DD2B43">
              <w:rPr>
                <w:rFonts w:eastAsia="Times New Roman" w:cs="Times New Roman"/>
                <w:szCs w:val="24"/>
                <w:lang w:val="en-US"/>
              </w:rPr>
              <w:t>VCS and private/ independent sector self-assessment feedback</w:t>
            </w:r>
          </w:p>
          <w:p w14:paraId="0F398DD0" w14:textId="101C233B" w:rsidR="009E4226" w:rsidRPr="00201AFF" w:rsidRDefault="009E4226" w:rsidP="009E4226">
            <w:pPr>
              <w:rPr>
                <w:rFonts w:eastAsia="Times New Roman" w:cs="Times New Roman"/>
                <w:szCs w:val="24"/>
                <w:lang w:val="en-US"/>
              </w:rPr>
            </w:pPr>
          </w:p>
        </w:tc>
        <w:tc>
          <w:tcPr>
            <w:tcW w:w="2134" w:type="dxa"/>
            <w:vMerge w:val="restart"/>
          </w:tcPr>
          <w:p w14:paraId="2E02200F" w14:textId="794C41B5" w:rsidR="009E4226" w:rsidRPr="00D31882" w:rsidRDefault="009E4226" w:rsidP="009E4226">
            <w:pPr>
              <w:rPr>
                <w:rFonts w:eastAsia="Times New Roman" w:cs="Times New Roman"/>
                <w:szCs w:val="24"/>
                <w:lang w:val="en-US"/>
              </w:rPr>
            </w:pPr>
            <w:bookmarkStart w:id="1" w:name="_Hlk129248355"/>
            <w:r>
              <w:rPr>
                <w:rFonts w:eastAsia="Times New Roman" w:cs="Times New Roman"/>
                <w:szCs w:val="24"/>
                <w:lang w:val="en-US"/>
              </w:rPr>
              <w:t xml:space="preserve">The NSAB is assured that </w:t>
            </w:r>
            <w:proofErr w:type="spellStart"/>
            <w:r w:rsidRPr="00E772E4">
              <w:rPr>
                <w:rFonts w:eastAsia="Times New Roman" w:cs="Times New Roman"/>
                <w:b/>
                <w:bCs/>
                <w:szCs w:val="24"/>
                <w:lang w:val="en-US"/>
              </w:rPr>
              <w:t>organisational</w:t>
            </w:r>
            <w:proofErr w:type="spellEnd"/>
            <w:r w:rsidRPr="00E772E4">
              <w:rPr>
                <w:rFonts w:eastAsia="Times New Roman" w:cs="Times New Roman"/>
                <w:b/>
                <w:bCs/>
                <w:szCs w:val="24"/>
                <w:lang w:val="en-US"/>
              </w:rPr>
              <w:t xml:space="preserve"> safeguarding</w:t>
            </w:r>
            <w:r>
              <w:rPr>
                <w:rFonts w:eastAsia="Times New Roman" w:cs="Times New Roman"/>
                <w:szCs w:val="24"/>
                <w:lang w:val="en-US"/>
              </w:rPr>
              <w:t xml:space="preserve"> processes are robust.</w:t>
            </w:r>
            <w:bookmarkEnd w:id="1"/>
          </w:p>
        </w:tc>
        <w:tc>
          <w:tcPr>
            <w:tcW w:w="4463" w:type="dxa"/>
            <w:vMerge w:val="restart"/>
          </w:tcPr>
          <w:p w14:paraId="79BC2CC8" w14:textId="77777777" w:rsidR="009E4226" w:rsidRPr="0069097A" w:rsidRDefault="009E4226" w:rsidP="00B4361E">
            <w:pPr>
              <w:pStyle w:val="ListParagraph"/>
              <w:numPr>
                <w:ilvl w:val="0"/>
                <w:numId w:val="32"/>
              </w:numPr>
              <w:ind w:left="319" w:hanging="283"/>
              <w:rPr>
                <w:rFonts w:eastAsia="Times New Roman" w:cs="Arial"/>
                <w:szCs w:val="24"/>
                <w:lang w:val="en-US" w:eastAsia="en-GB"/>
              </w:rPr>
            </w:pPr>
            <w:r w:rsidRPr="0069097A">
              <w:rPr>
                <w:rFonts w:eastAsia="Times New Roman" w:cs="Arial"/>
                <w:szCs w:val="24"/>
                <w:lang w:val="en-US" w:eastAsia="en-GB"/>
              </w:rPr>
              <w:t xml:space="preserve">The NSAB is actively involved in and kept </w:t>
            </w:r>
            <w:proofErr w:type="gramStart"/>
            <w:r w:rsidRPr="0069097A">
              <w:rPr>
                <w:rFonts w:eastAsia="Times New Roman" w:cs="Arial"/>
                <w:szCs w:val="24"/>
                <w:lang w:val="en-US" w:eastAsia="en-GB"/>
              </w:rPr>
              <w:t>up-to-date</w:t>
            </w:r>
            <w:proofErr w:type="gramEnd"/>
            <w:r w:rsidRPr="0069097A">
              <w:rPr>
                <w:rFonts w:eastAsia="Times New Roman" w:cs="Arial"/>
                <w:szCs w:val="24"/>
                <w:lang w:val="en-US" w:eastAsia="en-GB"/>
              </w:rPr>
              <w:t xml:space="preserve"> on regional work around </w:t>
            </w:r>
            <w:proofErr w:type="spellStart"/>
            <w:r w:rsidRPr="0069097A">
              <w:rPr>
                <w:rFonts w:eastAsia="Times New Roman" w:cs="Arial"/>
                <w:szCs w:val="24"/>
                <w:lang w:val="en-US" w:eastAsia="en-GB"/>
              </w:rPr>
              <w:t>organisational</w:t>
            </w:r>
            <w:proofErr w:type="spellEnd"/>
            <w:r w:rsidRPr="0069097A">
              <w:rPr>
                <w:rFonts w:eastAsia="Times New Roman" w:cs="Arial"/>
                <w:szCs w:val="24"/>
                <w:lang w:val="en-US" w:eastAsia="en-GB"/>
              </w:rPr>
              <w:t xml:space="preserve"> abuse.</w:t>
            </w:r>
          </w:p>
          <w:p w14:paraId="22949B78" w14:textId="5D8E7010" w:rsidR="009E4226" w:rsidRPr="00E772E4" w:rsidRDefault="009E4226" w:rsidP="00B4361E">
            <w:pPr>
              <w:pStyle w:val="ListParagraph"/>
              <w:numPr>
                <w:ilvl w:val="0"/>
                <w:numId w:val="32"/>
              </w:numPr>
              <w:ind w:left="319" w:hanging="283"/>
              <w:rPr>
                <w:rFonts w:eastAsia="Times New Roman" w:cs="Arial"/>
                <w:szCs w:val="24"/>
                <w:lang w:val="en-US" w:eastAsia="en-GB"/>
              </w:rPr>
            </w:pPr>
            <w:r w:rsidRPr="0069097A">
              <w:rPr>
                <w:rFonts w:eastAsia="Times New Roman" w:cs="Arial"/>
                <w:szCs w:val="24"/>
                <w:lang w:val="en-US" w:eastAsia="en-GB"/>
              </w:rPr>
              <w:t xml:space="preserve">The NSAB </w:t>
            </w:r>
            <w:r w:rsidR="00DD2B43" w:rsidRPr="0069097A">
              <w:rPr>
                <w:rFonts w:eastAsia="Times New Roman" w:cs="Arial"/>
                <w:szCs w:val="24"/>
                <w:lang w:val="en-US" w:eastAsia="en-GB"/>
              </w:rPr>
              <w:t>seeks assurance on</w:t>
            </w:r>
            <w:r w:rsidR="00192E7F" w:rsidRPr="0069097A">
              <w:rPr>
                <w:rFonts w:eastAsia="Times New Roman" w:cs="Arial"/>
                <w:szCs w:val="24"/>
                <w:lang w:val="en-US" w:eastAsia="en-GB"/>
              </w:rPr>
              <w:t xml:space="preserve"> partner agency </w:t>
            </w:r>
            <w:r w:rsidR="0069097A" w:rsidRPr="0069097A">
              <w:rPr>
                <w:rFonts w:eastAsia="Times New Roman" w:cs="Arial"/>
                <w:szCs w:val="24"/>
                <w:lang w:val="en-US" w:eastAsia="en-GB"/>
              </w:rPr>
              <w:t xml:space="preserve">approaches to identify and address </w:t>
            </w:r>
            <w:r w:rsidR="00A751AB" w:rsidRPr="0069097A">
              <w:rPr>
                <w:rFonts w:eastAsia="Times New Roman" w:cs="Arial"/>
                <w:szCs w:val="24"/>
                <w:lang w:val="en-US" w:eastAsia="en-GB"/>
              </w:rPr>
              <w:t>closed cultures</w:t>
            </w:r>
          </w:p>
        </w:tc>
        <w:tc>
          <w:tcPr>
            <w:tcW w:w="2552" w:type="dxa"/>
            <w:vMerge w:val="restart"/>
          </w:tcPr>
          <w:p w14:paraId="69AA83D9" w14:textId="3C6DF7AB" w:rsidR="009E4226" w:rsidRPr="006C0F4E" w:rsidRDefault="009E4226" w:rsidP="009E4226">
            <w:pPr>
              <w:rPr>
                <w:rFonts w:eastAsia="Times New Roman" w:cs="Times New Roman"/>
                <w:szCs w:val="24"/>
                <w:lang w:val="en-US"/>
              </w:rPr>
            </w:pPr>
            <w:r>
              <w:rPr>
                <w:rFonts w:eastAsia="Times New Roman" w:cs="Times New Roman"/>
                <w:szCs w:val="24"/>
                <w:lang w:val="en-US"/>
              </w:rPr>
              <w:t xml:space="preserve">NSAB Coordinator </w:t>
            </w:r>
          </w:p>
          <w:p w14:paraId="63476968" w14:textId="77777777" w:rsidR="009E4226" w:rsidRDefault="009E4226" w:rsidP="009E4226">
            <w:pPr>
              <w:rPr>
                <w:rFonts w:eastAsia="Times New Roman" w:cs="Times New Roman"/>
                <w:szCs w:val="24"/>
                <w:lang w:val="en-US"/>
              </w:rPr>
            </w:pPr>
          </w:p>
          <w:p w14:paraId="18616D9A" w14:textId="77777777" w:rsidR="0069097A" w:rsidRDefault="0069097A" w:rsidP="009E4226">
            <w:pPr>
              <w:rPr>
                <w:rFonts w:eastAsia="Times New Roman" w:cs="Times New Roman"/>
                <w:szCs w:val="24"/>
                <w:lang w:val="en-US"/>
              </w:rPr>
            </w:pPr>
          </w:p>
          <w:p w14:paraId="3A1D1107" w14:textId="671B2B85" w:rsidR="009E4226" w:rsidRDefault="0069097A" w:rsidP="009E4226">
            <w:pPr>
              <w:rPr>
                <w:rFonts w:eastAsia="Times New Roman" w:cs="Times New Roman"/>
                <w:szCs w:val="24"/>
                <w:lang w:val="en-US"/>
              </w:rPr>
            </w:pPr>
            <w:r>
              <w:rPr>
                <w:rFonts w:eastAsia="Times New Roman" w:cs="Times New Roman"/>
                <w:szCs w:val="24"/>
                <w:lang w:val="en-US"/>
              </w:rPr>
              <w:t>All NSAB members</w:t>
            </w:r>
          </w:p>
        </w:tc>
        <w:tc>
          <w:tcPr>
            <w:tcW w:w="1894" w:type="dxa"/>
            <w:vMerge w:val="restart"/>
          </w:tcPr>
          <w:p w14:paraId="48BA6E22" w14:textId="7B71D9D4" w:rsidR="009E4226" w:rsidRDefault="009E4226" w:rsidP="009E4226">
            <w:pPr>
              <w:rPr>
                <w:rFonts w:eastAsia="Times New Roman" w:cs="Times New Roman"/>
                <w:szCs w:val="24"/>
                <w:lang w:val="en-US"/>
              </w:rPr>
            </w:pPr>
            <w:r>
              <w:rPr>
                <w:rFonts w:eastAsia="Times New Roman" w:cs="Times New Roman"/>
                <w:szCs w:val="24"/>
                <w:lang w:val="en-US"/>
              </w:rPr>
              <w:t>July 202</w:t>
            </w:r>
            <w:r w:rsidR="00DD2B43">
              <w:rPr>
                <w:rFonts w:eastAsia="Times New Roman" w:cs="Times New Roman"/>
                <w:szCs w:val="24"/>
                <w:lang w:val="en-US"/>
              </w:rPr>
              <w:t>4</w:t>
            </w:r>
          </w:p>
          <w:p w14:paraId="3C2AC54E" w14:textId="4FE013FB" w:rsidR="009E4226" w:rsidRDefault="009E4226" w:rsidP="009E4226">
            <w:pPr>
              <w:rPr>
                <w:rFonts w:eastAsia="Times New Roman" w:cs="Times New Roman"/>
                <w:szCs w:val="24"/>
                <w:lang w:val="en-US"/>
              </w:rPr>
            </w:pPr>
          </w:p>
          <w:p w14:paraId="626B6B6F" w14:textId="4E0566B4" w:rsidR="009E4226" w:rsidRDefault="009E4226" w:rsidP="009E4226">
            <w:pPr>
              <w:rPr>
                <w:rFonts w:eastAsia="Times New Roman" w:cs="Times New Roman"/>
                <w:szCs w:val="24"/>
                <w:lang w:val="en-US"/>
              </w:rPr>
            </w:pPr>
          </w:p>
          <w:p w14:paraId="69101D7F" w14:textId="23C0D8CE" w:rsidR="009E4226" w:rsidRDefault="00A457C1" w:rsidP="009E4226">
            <w:pPr>
              <w:rPr>
                <w:rFonts w:eastAsia="Times New Roman" w:cs="Times New Roman"/>
                <w:szCs w:val="24"/>
                <w:lang w:val="en-US"/>
              </w:rPr>
            </w:pPr>
            <w:r>
              <w:rPr>
                <w:rFonts w:eastAsia="Times New Roman" w:cs="Times New Roman"/>
                <w:szCs w:val="24"/>
                <w:lang w:val="en-US"/>
              </w:rPr>
              <w:t>May 2024</w:t>
            </w:r>
          </w:p>
          <w:p w14:paraId="3CDCE9B3" w14:textId="77777777" w:rsidR="009E4226" w:rsidRDefault="009E4226" w:rsidP="009E4226">
            <w:pPr>
              <w:rPr>
                <w:rFonts w:eastAsia="Times New Roman" w:cs="Times New Roman"/>
                <w:szCs w:val="24"/>
                <w:lang w:val="en-US"/>
              </w:rPr>
            </w:pPr>
          </w:p>
          <w:p w14:paraId="0823097F" w14:textId="2A489084" w:rsidR="009E4226" w:rsidRDefault="009E4226" w:rsidP="009E4226">
            <w:pPr>
              <w:rPr>
                <w:rFonts w:eastAsia="Times New Roman" w:cs="Times New Roman"/>
                <w:szCs w:val="24"/>
                <w:lang w:val="en-US"/>
              </w:rPr>
            </w:pPr>
          </w:p>
        </w:tc>
        <w:tc>
          <w:tcPr>
            <w:tcW w:w="1559" w:type="dxa"/>
            <w:vMerge w:val="restart"/>
          </w:tcPr>
          <w:p w14:paraId="714DAEB4" w14:textId="77777777" w:rsidR="009E4226" w:rsidRPr="00244869" w:rsidRDefault="009E4226" w:rsidP="009E4226">
            <w:pPr>
              <w:rPr>
                <w:rFonts w:eastAsia="Times New Roman" w:cs="Times New Roman"/>
                <w:szCs w:val="24"/>
                <w:lang w:val="en-US"/>
              </w:rPr>
            </w:pPr>
          </w:p>
          <w:p w14:paraId="4C342853" w14:textId="77777777" w:rsidR="009E4226" w:rsidRPr="00244869" w:rsidRDefault="009E4226" w:rsidP="009E4226">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7FBD897" w14:textId="77777777" w:rsidR="009E4226" w:rsidRPr="00244869" w:rsidRDefault="009E4226" w:rsidP="009E4226">
            <w:pPr>
              <w:rPr>
                <w:rFonts w:eastAsia="Times New Roman" w:cs="Arial"/>
                <w:szCs w:val="24"/>
                <w:lang w:val="en-US"/>
              </w:rPr>
            </w:pPr>
          </w:p>
          <w:p w14:paraId="63B0C390" w14:textId="159789A6" w:rsidR="009E4226" w:rsidRPr="00244869" w:rsidRDefault="00DD2B43" w:rsidP="009E4226">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9E4226" w:rsidRPr="00244869">
              <w:rPr>
                <w:rFonts w:eastAsia="Times New Roman" w:cs="Arial"/>
                <w:b/>
                <w:color w:val="FF9900"/>
                <w:szCs w:val="24"/>
                <w:lang w:val="en-US"/>
              </w:rPr>
              <w:t xml:space="preserve"> Amber</w:t>
            </w:r>
          </w:p>
          <w:p w14:paraId="0F4B59AF" w14:textId="77777777" w:rsidR="009E4226" w:rsidRPr="00244869" w:rsidRDefault="009E4226" w:rsidP="009E4226">
            <w:pPr>
              <w:rPr>
                <w:rFonts w:eastAsia="Times New Roman" w:cs="Arial"/>
                <w:szCs w:val="24"/>
                <w:lang w:val="en-US"/>
              </w:rPr>
            </w:pPr>
          </w:p>
          <w:p w14:paraId="58BC5767" w14:textId="129666DE" w:rsidR="009E4226" w:rsidRPr="00244869" w:rsidRDefault="00D45645" w:rsidP="009E4226">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9E4226" w:rsidRPr="00244869">
              <w:rPr>
                <w:rFonts w:eastAsia="Times New Roman" w:cs="Arial"/>
                <w:b/>
                <w:color w:val="008000"/>
                <w:szCs w:val="24"/>
                <w:lang w:val="en-US"/>
              </w:rPr>
              <w:t xml:space="preserve"> Green</w:t>
            </w:r>
          </w:p>
          <w:p w14:paraId="4C71F989" w14:textId="77777777" w:rsidR="009E4226" w:rsidRPr="00244869" w:rsidRDefault="009E4226" w:rsidP="009E4226">
            <w:pPr>
              <w:rPr>
                <w:rFonts w:eastAsia="Times New Roman" w:cs="Arial"/>
                <w:szCs w:val="24"/>
                <w:lang w:val="en-US"/>
              </w:rPr>
            </w:pPr>
          </w:p>
          <w:p w14:paraId="4B7EE4EB" w14:textId="77777777" w:rsidR="009E4226" w:rsidRPr="00244869" w:rsidRDefault="009E4226" w:rsidP="009E4226">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32FF958" w14:textId="77777777" w:rsidR="009E4226" w:rsidRPr="00244869" w:rsidRDefault="009E4226" w:rsidP="009E4226">
            <w:pPr>
              <w:rPr>
                <w:rFonts w:eastAsia="Times New Roman" w:cs="Times New Roman"/>
                <w:szCs w:val="24"/>
                <w:lang w:val="en-US"/>
              </w:rPr>
            </w:pPr>
          </w:p>
        </w:tc>
        <w:tc>
          <w:tcPr>
            <w:tcW w:w="3836" w:type="dxa"/>
          </w:tcPr>
          <w:p w14:paraId="227D8541" w14:textId="15B1AE9E" w:rsidR="009E4226" w:rsidRPr="00964670" w:rsidRDefault="009E4226" w:rsidP="009E4226">
            <w:r w:rsidRPr="009E4226">
              <w:rPr>
                <w:b/>
                <w:bCs/>
              </w:rPr>
              <w:t xml:space="preserve">May: </w:t>
            </w:r>
          </w:p>
        </w:tc>
        <w:tc>
          <w:tcPr>
            <w:tcW w:w="2552" w:type="dxa"/>
            <w:vMerge w:val="restart"/>
          </w:tcPr>
          <w:p w14:paraId="446DD1C0" w14:textId="77777777" w:rsidR="009E4226" w:rsidRPr="00244869" w:rsidRDefault="009E4226" w:rsidP="009E4226">
            <w:pPr>
              <w:rPr>
                <w:rFonts w:ascii="Arial" w:eastAsia="Times New Roman" w:hAnsi="Arial" w:cs="Times New Roman"/>
                <w:sz w:val="20"/>
                <w:szCs w:val="24"/>
                <w:lang w:val="en-US"/>
              </w:rPr>
            </w:pPr>
          </w:p>
        </w:tc>
      </w:tr>
      <w:tr w:rsidR="009E4226" w:rsidRPr="00244869" w14:paraId="7595B692" w14:textId="77777777" w:rsidTr="00946AAB">
        <w:trPr>
          <w:gridAfter w:val="1"/>
          <w:wAfter w:w="6" w:type="dxa"/>
          <w:trHeight w:val="402"/>
        </w:trPr>
        <w:tc>
          <w:tcPr>
            <w:tcW w:w="557" w:type="dxa"/>
            <w:vMerge/>
          </w:tcPr>
          <w:p w14:paraId="488901A1" w14:textId="77777777" w:rsidR="009E4226" w:rsidRDefault="009E4226" w:rsidP="009E4226">
            <w:pPr>
              <w:rPr>
                <w:rFonts w:eastAsia="Times New Roman" w:cs="Times New Roman"/>
                <w:szCs w:val="24"/>
                <w:lang w:val="en-US"/>
              </w:rPr>
            </w:pPr>
          </w:p>
        </w:tc>
        <w:tc>
          <w:tcPr>
            <w:tcW w:w="1982" w:type="dxa"/>
            <w:vMerge/>
          </w:tcPr>
          <w:p w14:paraId="4B1055C1"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4CB6A5E7" w14:textId="77777777" w:rsidR="009E4226" w:rsidRDefault="009E4226" w:rsidP="009E4226">
            <w:pPr>
              <w:rPr>
                <w:rFonts w:eastAsia="Times New Roman" w:cs="Times New Roman"/>
                <w:szCs w:val="24"/>
                <w:lang w:val="en-US"/>
              </w:rPr>
            </w:pPr>
          </w:p>
        </w:tc>
        <w:tc>
          <w:tcPr>
            <w:tcW w:w="4463" w:type="dxa"/>
            <w:vMerge/>
          </w:tcPr>
          <w:p w14:paraId="16077220"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36B1FBFC" w14:textId="77777777" w:rsidR="009E4226" w:rsidRDefault="009E4226" w:rsidP="009E4226">
            <w:pPr>
              <w:rPr>
                <w:rFonts w:eastAsia="Times New Roman" w:cs="Times New Roman"/>
                <w:szCs w:val="24"/>
                <w:lang w:val="en-US"/>
              </w:rPr>
            </w:pPr>
          </w:p>
        </w:tc>
        <w:tc>
          <w:tcPr>
            <w:tcW w:w="1894" w:type="dxa"/>
            <w:vMerge/>
          </w:tcPr>
          <w:p w14:paraId="651CBB86" w14:textId="77777777" w:rsidR="009E4226" w:rsidRDefault="009E4226" w:rsidP="009E4226">
            <w:pPr>
              <w:rPr>
                <w:rFonts w:eastAsia="Times New Roman" w:cs="Times New Roman"/>
                <w:szCs w:val="24"/>
                <w:lang w:val="en-US"/>
              </w:rPr>
            </w:pPr>
          </w:p>
        </w:tc>
        <w:tc>
          <w:tcPr>
            <w:tcW w:w="1559" w:type="dxa"/>
            <w:vMerge/>
          </w:tcPr>
          <w:p w14:paraId="1A5300BD" w14:textId="77777777" w:rsidR="009E4226" w:rsidRPr="00244869" w:rsidRDefault="009E4226" w:rsidP="009E4226">
            <w:pPr>
              <w:rPr>
                <w:rFonts w:eastAsia="Times New Roman" w:cs="Times New Roman"/>
                <w:szCs w:val="24"/>
                <w:lang w:val="en-US"/>
              </w:rPr>
            </w:pPr>
          </w:p>
        </w:tc>
        <w:tc>
          <w:tcPr>
            <w:tcW w:w="3836" w:type="dxa"/>
          </w:tcPr>
          <w:p w14:paraId="7D500C34" w14:textId="5C849E5E" w:rsidR="009E4226" w:rsidRPr="00723A71" w:rsidRDefault="009E4226" w:rsidP="009E4226">
            <w:r w:rsidRPr="009E4226">
              <w:rPr>
                <w:b/>
                <w:bCs/>
              </w:rPr>
              <w:t xml:space="preserve">July: </w:t>
            </w:r>
          </w:p>
        </w:tc>
        <w:tc>
          <w:tcPr>
            <w:tcW w:w="2552" w:type="dxa"/>
            <w:vMerge/>
          </w:tcPr>
          <w:p w14:paraId="02F113EA" w14:textId="77777777" w:rsidR="009E4226" w:rsidRPr="00244869" w:rsidRDefault="009E4226" w:rsidP="009E4226">
            <w:pPr>
              <w:rPr>
                <w:rFonts w:ascii="Arial" w:eastAsia="Times New Roman" w:hAnsi="Arial" w:cs="Times New Roman"/>
                <w:sz w:val="20"/>
                <w:szCs w:val="24"/>
                <w:lang w:val="en-US"/>
              </w:rPr>
            </w:pPr>
          </w:p>
        </w:tc>
      </w:tr>
      <w:tr w:rsidR="009E4226" w:rsidRPr="00244869" w14:paraId="7DF08B6F" w14:textId="77777777" w:rsidTr="00946AAB">
        <w:trPr>
          <w:gridAfter w:val="1"/>
          <w:wAfter w:w="6" w:type="dxa"/>
          <w:trHeight w:val="402"/>
        </w:trPr>
        <w:tc>
          <w:tcPr>
            <w:tcW w:w="557" w:type="dxa"/>
            <w:vMerge/>
          </w:tcPr>
          <w:p w14:paraId="0B89F296" w14:textId="77777777" w:rsidR="009E4226" w:rsidRDefault="009E4226" w:rsidP="009E4226">
            <w:pPr>
              <w:rPr>
                <w:rFonts w:eastAsia="Times New Roman" w:cs="Times New Roman"/>
                <w:szCs w:val="24"/>
                <w:lang w:val="en-US"/>
              </w:rPr>
            </w:pPr>
          </w:p>
        </w:tc>
        <w:tc>
          <w:tcPr>
            <w:tcW w:w="1982" w:type="dxa"/>
            <w:vMerge/>
          </w:tcPr>
          <w:p w14:paraId="462C0C21"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22DA2B34" w14:textId="77777777" w:rsidR="009E4226" w:rsidRDefault="009E4226" w:rsidP="009E4226">
            <w:pPr>
              <w:rPr>
                <w:rFonts w:eastAsia="Times New Roman" w:cs="Times New Roman"/>
                <w:szCs w:val="24"/>
                <w:lang w:val="en-US"/>
              </w:rPr>
            </w:pPr>
          </w:p>
        </w:tc>
        <w:tc>
          <w:tcPr>
            <w:tcW w:w="4463" w:type="dxa"/>
            <w:vMerge/>
          </w:tcPr>
          <w:p w14:paraId="26B81BDF"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0011F369" w14:textId="77777777" w:rsidR="009E4226" w:rsidRDefault="009E4226" w:rsidP="009E4226">
            <w:pPr>
              <w:rPr>
                <w:rFonts w:eastAsia="Times New Roman" w:cs="Times New Roman"/>
                <w:szCs w:val="24"/>
                <w:lang w:val="en-US"/>
              </w:rPr>
            </w:pPr>
          </w:p>
        </w:tc>
        <w:tc>
          <w:tcPr>
            <w:tcW w:w="1894" w:type="dxa"/>
            <w:vMerge/>
          </w:tcPr>
          <w:p w14:paraId="4BB3BBDD" w14:textId="77777777" w:rsidR="009E4226" w:rsidRDefault="009E4226" w:rsidP="009E4226">
            <w:pPr>
              <w:rPr>
                <w:rFonts w:eastAsia="Times New Roman" w:cs="Times New Roman"/>
                <w:szCs w:val="24"/>
                <w:lang w:val="en-US"/>
              </w:rPr>
            </w:pPr>
          </w:p>
        </w:tc>
        <w:tc>
          <w:tcPr>
            <w:tcW w:w="1559" w:type="dxa"/>
            <w:vMerge/>
          </w:tcPr>
          <w:p w14:paraId="493AFA62" w14:textId="77777777" w:rsidR="009E4226" w:rsidRPr="00244869" w:rsidRDefault="009E4226" w:rsidP="009E4226">
            <w:pPr>
              <w:rPr>
                <w:rFonts w:eastAsia="Times New Roman" w:cs="Times New Roman"/>
                <w:szCs w:val="24"/>
                <w:lang w:val="en-US"/>
              </w:rPr>
            </w:pPr>
          </w:p>
        </w:tc>
        <w:tc>
          <w:tcPr>
            <w:tcW w:w="3836" w:type="dxa"/>
          </w:tcPr>
          <w:p w14:paraId="76A454B2" w14:textId="66BC541D" w:rsidR="009E4226" w:rsidRPr="00F77C50" w:rsidRDefault="009E4226" w:rsidP="009E4226">
            <w:r w:rsidRPr="009E4226">
              <w:rPr>
                <w:b/>
                <w:bCs/>
              </w:rPr>
              <w:t xml:space="preserve">September: </w:t>
            </w:r>
          </w:p>
        </w:tc>
        <w:tc>
          <w:tcPr>
            <w:tcW w:w="2552" w:type="dxa"/>
            <w:vMerge/>
          </w:tcPr>
          <w:p w14:paraId="19521B5D" w14:textId="77777777" w:rsidR="009E4226" w:rsidRPr="00244869" w:rsidRDefault="009E4226" w:rsidP="009E4226">
            <w:pPr>
              <w:rPr>
                <w:rFonts w:ascii="Arial" w:eastAsia="Times New Roman" w:hAnsi="Arial" w:cs="Times New Roman"/>
                <w:sz w:val="20"/>
                <w:szCs w:val="24"/>
                <w:lang w:val="en-US"/>
              </w:rPr>
            </w:pPr>
          </w:p>
        </w:tc>
      </w:tr>
      <w:tr w:rsidR="009E4226" w:rsidRPr="00244869" w14:paraId="219E5EFA" w14:textId="77777777" w:rsidTr="00946AAB">
        <w:trPr>
          <w:gridAfter w:val="1"/>
          <w:wAfter w:w="6" w:type="dxa"/>
          <w:trHeight w:val="402"/>
        </w:trPr>
        <w:tc>
          <w:tcPr>
            <w:tcW w:w="557" w:type="dxa"/>
            <w:vMerge/>
          </w:tcPr>
          <w:p w14:paraId="10221A90" w14:textId="77777777" w:rsidR="009E4226" w:rsidRDefault="009E4226" w:rsidP="009E4226">
            <w:pPr>
              <w:rPr>
                <w:rFonts w:eastAsia="Times New Roman" w:cs="Times New Roman"/>
                <w:szCs w:val="24"/>
                <w:lang w:val="en-US"/>
              </w:rPr>
            </w:pPr>
          </w:p>
        </w:tc>
        <w:tc>
          <w:tcPr>
            <w:tcW w:w="1982" w:type="dxa"/>
            <w:vMerge/>
          </w:tcPr>
          <w:p w14:paraId="0761B5E5"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4A8BD2C7" w14:textId="77777777" w:rsidR="009E4226" w:rsidRDefault="009E4226" w:rsidP="009E4226">
            <w:pPr>
              <w:rPr>
                <w:rFonts w:eastAsia="Times New Roman" w:cs="Times New Roman"/>
                <w:szCs w:val="24"/>
                <w:lang w:val="en-US"/>
              </w:rPr>
            </w:pPr>
          </w:p>
        </w:tc>
        <w:tc>
          <w:tcPr>
            <w:tcW w:w="4463" w:type="dxa"/>
            <w:vMerge/>
          </w:tcPr>
          <w:p w14:paraId="71220C29"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42396200" w14:textId="77777777" w:rsidR="009E4226" w:rsidRDefault="009E4226" w:rsidP="009E4226">
            <w:pPr>
              <w:rPr>
                <w:rFonts w:eastAsia="Times New Roman" w:cs="Times New Roman"/>
                <w:szCs w:val="24"/>
                <w:lang w:val="en-US"/>
              </w:rPr>
            </w:pPr>
          </w:p>
        </w:tc>
        <w:tc>
          <w:tcPr>
            <w:tcW w:w="1894" w:type="dxa"/>
            <w:vMerge/>
          </w:tcPr>
          <w:p w14:paraId="2E71836D" w14:textId="77777777" w:rsidR="009E4226" w:rsidRDefault="009E4226" w:rsidP="009E4226">
            <w:pPr>
              <w:rPr>
                <w:rFonts w:eastAsia="Times New Roman" w:cs="Times New Roman"/>
                <w:szCs w:val="24"/>
                <w:lang w:val="en-US"/>
              </w:rPr>
            </w:pPr>
          </w:p>
        </w:tc>
        <w:tc>
          <w:tcPr>
            <w:tcW w:w="1559" w:type="dxa"/>
            <w:vMerge/>
          </w:tcPr>
          <w:p w14:paraId="53CBB5E0" w14:textId="77777777" w:rsidR="009E4226" w:rsidRPr="00244869" w:rsidRDefault="009E4226" w:rsidP="009E4226">
            <w:pPr>
              <w:rPr>
                <w:rFonts w:eastAsia="Times New Roman" w:cs="Times New Roman"/>
                <w:szCs w:val="24"/>
                <w:lang w:val="en-US"/>
              </w:rPr>
            </w:pPr>
          </w:p>
        </w:tc>
        <w:tc>
          <w:tcPr>
            <w:tcW w:w="3836" w:type="dxa"/>
          </w:tcPr>
          <w:p w14:paraId="490D44F1" w14:textId="718851A9" w:rsidR="009E4226" w:rsidRPr="00D45645" w:rsidRDefault="009E4226" w:rsidP="009E4226">
            <w:r w:rsidRPr="009E4226">
              <w:rPr>
                <w:b/>
                <w:bCs/>
              </w:rPr>
              <w:t xml:space="preserve">November:  </w:t>
            </w:r>
          </w:p>
        </w:tc>
        <w:tc>
          <w:tcPr>
            <w:tcW w:w="2552" w:type="dxa"/>
            <w:vMerge/>
          </w:tcPr>
          <w:p w14:paraId="1D1AA0FA" w14:textId="77777777" w:rsidR="009E4226" w:rsidRPr="00244869" w:rsidRDefault="009E4226" w:rsidP="009E4226">
            <w:pPr>
              <w:rPr>
                <w:rFonts w:ascii="Arial" w:eastAsia="Times New Roman" w:hAnsi="Arial" w:cs="Times New Roman"/>
                <w:sz w:val="20"/>
                <w:szCs w:val="24"/>
                <w:lang w:val="en-US"/>
              </w:rPr>
            </w:pPr>
          </w:p>
        </w:tc>
      </w:tr>
      <w:tr w:rsidR="009E4226" w:rsidRPr="00244869" w14:paraId="1514FB5B" w14:textId="77777777" w:rsidTr="00946AAB">
        <w:trPr>
          <w:gridAfter w:val="1"/>
          <w:wAfter w:w="6" w:type="dxa"/>
          <w:trHeight w:val="402"/>
        </w:trPr>
        <w:tc>
          <w:tcPr>
            <w:tcW w:w="557" w:type="dxa"/>
            <w:vMerge/>
          </w:tcPr>
          <w:p w14:paraId="53AE7396" w14:textId="77777777" w:rsidR="009E4226" w:rsidRDefault="009E4226" w:rsidP="009E4226">
            <w:pPr>
              <w:rPr>
                <w:rFonts w:eastAsia="Times New Roman" w:cs="Times New Roman"/>
                <w:szCs w:val="24"/>
                <w:lang w:val="en-US"/>
              </w:rPr>
            </w:pPr>
          </w:p>
        </w:tc>
        <w:tc>
          <w:tcPr>
            <w:tcW w:w="1982" w:type="dxa"/>
            <w:vMerge/>
          </w:tcPr>
          <w:p w14:paraId="6695285E"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033A870D" w14:textId="77777777" w:rsidR="009E4226" w:rsidRDefault="009E4226" w:rsidP="009E4226">
            <w:pPr>
              <w:rPr>
                <w:rFonts w:eastAsia="Times New Roman" w:cs="Times New Roman"/>
                <w:szCs w:val="24"/>
                <w:lang w:val="en-US"/>
              </w:rPr>
            </w:pPr>
          </w:p>
        </w:tc>
        <w:tc>
          <w:tcPr>
            <w:tcW w:w="4463" w:type="dxa"/>
            <w:vMerge/>
          </w:tcPr>
          <w:p w14:paraId="775BBC96"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155EAF8C" w14:textId="77777777" w:rsidR="009E4226" w:rsidRDefault="009E4226" w:rsidP="009E4226">
            <w:pPr>
              <w:rPr>
                <w:rFonts w:eastAsia="Times New Roman" w:cs="Times New Roman"/>
                <w:szCs w:val="24"/>
                <w:lang w:val="en-US"/>
              </w:rPr>
            </w:pPr>
          </w:p>
        </w:tc>
        <w:tc>
          <w:tcPr>
            <w:tcW w:w="1894" w:type="dxa"/>
            <w:vMerge/>
          </w:tcPr>
          <w:p w14:paraId="6C814B60" w14:textId="77777777" w:rsidR="009E4226" w:rsidRDefault="009E4226" w:rsidP="009E4226">
            <w:pPr>
              <w:rPr>
                <w:rFonts w:eastAsia="Times New Roman" w:cs="Times New Roman"/>
                <w:szCs w:val="24"/>
                <w:lang w:val="en-US"/>
              </w:rPr>
            </w:pPr>
          </w:p>
        </w:tc>
        <w:tc>
          <w:tcPr>
            <w:tcW w:w="1559" w:type="dxa"/>
            <w:vMerge/>
          </w:tcPr>
          <w:p w14:paraId="37358096" w14:textId="77777777" w:rsidR="009E4226" w:rsidRPr="00244869" w:rsidRDefault="009E4226" w:rsidP="009E4226">
            <w:pPr>
              <w:rPr>
                <w:rFonts w:eastAsia="Times New Roman" w:cs="Times New Roman"/>
                <w:szCs w:val="24"/>
                <w:lang w:val="en-US"/>
              </w:rPr>
            </w:pPr>
          </w:p>
        </w:tc>
        <w:tc>
          <w:tcPr>
            <w:tcW w:w="3836" w:type="dxa"/>
          </w:tcPr>
          <w:p w14:paraId="1A92C4C0" w14:textId="344A4F61" w:rsidR="009E4226" w:rsidRPr="009E4226" w:rsidRDefault="009E4226" w:rsidP="009E4226">
            <w:pPr>
              <w:rPr>
                <w:b/>
                <w:bCs/>
              </w:rPr>
            </w:pPr>
            <w:r w:rsidRPr="009E4226">
              <w:rPr>
                <w:b/>
                <w:bCs/>
              </w:rPr>
              <w:t xml:space="preserve">January: </w:t>
            </w:r>
          </w:p>
        </w:tc>
        <w:tc>
          <w:tcPr>
            <w:tcW w:w="2552" w:type="dxa"/>
            <w:vMerge/>
          </w:tcPr>
          <w:p w14:paraId="0B92AD74" w14:textId="77777777" w:rsidR="009E4226" w:rsidRPr="00244869" w:rsidRDefault="009E4226" w:rsidP="009E4226">
            <w:pPr>
              <w:rPr>
                <w:rFonts w:ascii="Arial" w:eastAsia="Times New Roman" w:hAnsi="Arial" w:cs="Times New Roman"/>
                <w:sz w:val="20"/>
                <w:szCs w:val="24"/>
                <w:lang w:val="en-US"/>
              </w:rPr>
            </w:pPr>
          </w:p>
        </w:tc>
      </w:tr>
      <w:tr w:rsidR="009E4226" w:rsidRPr="00244869" w14:paraId="08A51E8F" w14:textId="77777777" w:rsidTr="00946AAB">
        <w:trPr>
          <w:gridAfter w:val="1"/>
          <w:wAfter w:w="6" w:type="dxa"/>
          <w:trHeight w:val="402"/>
        </w:trPr>
        <w:tc>
          <w:tcPr>
            <w:tcW w:w="557" w:type="dxa"/>
            <w:vMerge/>
          </w:tcPr>
          <w:p w14:paraId="60FB9F15" w14:textId="77777777" w:rsidR="009E4226" w:rsidRDefault="009E4226" w:rsidP="009E4226">
            <w:pPr>
              <w:rPr>
                <w:rFonts w:eastAsia="Times New Roman" w:cs="Times New Roman"/>
                <w:szCs w:val="24"/>
                <w:lang w:val="en-US"/>
              </w:rPr>
            </w:pPr>
          </w:p>
        </w:tc>
        <w:tc>
          <w:tcPr>
            <w:tcW w:w="1982" w:type="dxa"/>
            <w:vMerge/>
          </w:tcPr>
          <w:p w14:paraId="3012DE58"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5EE89728" w14:textId="77777777" w:rsidR="009E4226" w:rsidRDefault="009E4226" w:rsidP="009E4226">
            <w:pPr>
              <w:rPr>
                <w:rFonts w:eastAsia="Times New Roman" w:cs="Times New Roman"/>
                <w:szCs w:val="24"/>
                <w:lang w:val="en-US"/>
              </w:rPr>
            </w:pPr>
          </w:p>
        </w:tc>
        <w:tc>
          <w:tcPr>
            <w:tcW w:w="4463" w:type="dxa"/>
            <w:vMerge/>
          </w:tcPr>
          <w:p w14:paraId="1BFBB46C"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22455360" w14:textId="77777777" w:rsidR="009E4226" w:rsidRDefault="009E4226" w:rsidP="009E4226">
            <w:pPr>
              <w:rPr>
                <w:rFonts w:eastAsia="Times New Roman" w:cs="Times New Roman"/>
                <w:szCs w:val="24"/>
                <w:lang w:val="en-US"/>
              </w:rPr>
            </w:pPr>
          </w:p>
        </w:tc>
        <w:tc>
          <w:tcPr>
            <w:tcW w:w="1894" w:type="dxa"/>
            <w:vMerge/>
          </w:tcPr>
          <w:p w14:paraId="589C4FEF" w14:textId="77777777" w:rsidR="009E4226" w:rsidRDefault="009E4226" w:rsidP="009E4226">
            <w:pPr>
              <w:rPr>
                <w:rFonts w:eastAsia="Times New Roman" w:cs="Times New Roman"/>
                <w:szCs w:val="24"/>
                <w:lang w:val="en-US"/>
              </w:rPr>
            </w:pPr>
          </w:p>
        </w:tc>
        <w:tc>
          <w:tcPr>
            <w:tcW w:w="1559" w:type="dxa"/>
            <w:vMerge/>
          </w:tcPr>
          <w:p w14:paraId="7FB3574A" w14:textId="77777777" w:rsidR="009E4226" w:rsidRPr="00244869" w:rsidRDefault="009E4226" w:rsidP="009E4226">
            <w:pPr>
              <w:rPr>
                <w:rFonts w:eastAsia="Times New Roman" w:cs="Times New Roman"/>
                <w:szCs w:val="24"/>
                <w:lang w:val="en-US"/>
              </w:rPr>
            </w:pPr>
          </w:p>
        </w:tc>
        <w:tc>
          <w:tcPr>
            <w:tcW w:w="3836" w:type="dxa"/>
          </w:tcPr>
          <w:p w14:paraId="1E28BF6D" w14:textId="36E3AE3E" w:rsidR="009E4226" w:rsidRPr="00E86728" w:rsidRDefault="009E4226" w:rsidP="009E4226">
            <w:pPr>
              <w:rPr>
                <w:b/>
                <w:bCs/>
              </w:rPr>
            </w:pPr>
            <w:r>
              <w:rPr>
                <w:b/>
                <w:bCs/>
              </w:rPr>
              <w:t>March:</w:t>
            </w:r>
          </w:p>
        </w:tc>
        <w:tc>
          <w:tcPr>
            <w:tcW w:w="2552" w:type="dxa"/>
            <w:vMerge/>
          </w:tcPr>
          <w:p w14:paraId="1C4470B9" w14:textId="77777777" w:rsidR="009E4226" w:rsidRPr="00244869" w:rsidRDefault="009E4226" w:rsidP="009E4226">
            <w:pPr>
              <w:rPr>
                <w:rFonts w:ascii="Arial" w:eastAsia="Times New Roman" w:hAnsi="Arial" w:cs="Times New Roman"/>
                <w:sz w:val="20"/>
                <w:szCs w:val="24"/>
                <w:lang w:val="en-US"/>
              </w:rPr>
            </w:pPr>
          </w:p>
        </w:tc>
      </w:tr>
    </w:tbl>
    <w:p w14:paraId="764D17A1" w14:textId="543871F4" w:rsidR="00CC38C3" w:rsidRDefault="00CC38C3"/>
    <w:p w14:paraId="147872FD" w14:textId="6BE0031D" w:rsidR="00A10E6A" w:rsidRDefault="00A10E6A"/>
    <w:p w14:paraId="0BE45A03" w14:textId="525DDCE9" w:rsidR="00A10E6A" w:rsidRDefault="00A10E6A"/>
    <w:p w14:paraId="5750BD97" w14:textId="77777777" w:rsidR="003E251C" w:rsidRDefault="003E251C"/>
    <w:p w14:paraId="75F0BCD8" w14:textId="77777777" w:rsidR="00A10E6A" w:rsidRDefault="00A10E6A"/>
    <w:tbl>
      <w:tblPr>
        <w:tblStyle w:val="TableGrid"/>
        <w:tblW w:w="21417" w:type="dxa"/>
        <w:tblLayout w:type="fixed"/>
        <w:tblLook w:val="04A0" w:firstRow="1" w:lastRow="0" w:firstColumn="1" w:lastColumn="0" w:noHBand="0" w:noVBand="1"/>
      </w:tblPr>
      <w:tblGrid>
        <w:gridCol w:w="557"/>
        <w:gridCol w:w="1982"/>
        <w:gridCol w:w="2134"/>
        <w:gridCol w:w="4351"/>
        <w:gridCol w:w="2552"/>
        <w:gridCol w:w="1894"/>
        <w:gridCol w:w="1559"/>
        <w:gridCol w:w="3836"/>
        <w:gridCol w:w="2518"/>
        <w:gridCol w:w="34"/>
      </w:tblGrid>
      <w:tr w:rsidR="001D0BF9" w:rsidRPr="00244869" w14:paraId="42DABDE2" w14:textId="77777777" w:rsidTr="006A584C">
        <w:trPr>
          <w:gridAfter w:val="1"/>
          <w:wAfter w:w="34" w:type="dxa"/>
          <w:trHeight w:val="786"/>
        </w:trPr>
        <w:tc>
          <w:tcPr>
            <w:tcW w:w="21383" w:type="dxa"/>
            <w:gridSpan w:val="9"/>
            <w:shd w:val="clear" w:color="auto" w:fill="7030A0"/>
          </w:tcPr>
          <w:p w14:paraId="5D132762" w14:textId="77777777" w:rsidR="001D0BF9" w:rsidRPr="00244869" w:rsidRDefault="001D0BF9" w:rsidP="001D0BF9">
            <w:pPr>
              <w:rPr>
                <w:rFonts w:ascii="Arial" w:eastAsia="Times New Roman" w:hAnsi="Arial" w:cs="Arial"/>
                <w:sz w:val="20"/>
                <w:szCs w:val="24"/>
                <w:lang w:val="en-US"/>
              </w:rPr>
            </w:pPr>
            <w:r w:rsidRPr="00244869">
              <w:rPr>
                <w:rFonts w:cs="Arial"/>
                <w:b/>
                <w:color w:val="FFFFFF" w:themeColor="background1"/>
                <w:sz w:val="28"/>
              </w:rPr>
              <w:lastRenderedPageBreak/>
              <w:t xml:space="preserve">3. Proportionality:  </w:t>
            </w:r>
            <w:r w:rsidRPr="00BA7789">
              <w:rPr>
                <w:rFonts w:cs="Arial"/>
                <w:color w:val="FFFFFF" w:themeColor="background1"/>
                <w:sz w:val="28"/>
              </w:rPr>
              <w:t>Individuals will be confident that professionals will work for their best interests and that professionals will only get involved as much as is needed</w:t>
            </w:r>
            <w:r w:rsidRPr="00BA7789">
              <w:rPr>
                <w:rFonts w:ascii="Arial" w:hAnsi="Arial" w:cs="Arial"/>
                <w:color w:val="FFFFFF" w:themeColor="background1"/>
                <w:sz w:val="28"/>
              </w:rPr>
              <w:t>.</w:t>
            </w:r>
          </w:p>
        </w:tc>
      </w:tr>
      <w:tr w:rsidR="006A584C" w:rsidRPr="00244869" w14:paraId="6AD3C0A8" w14:textId="77777777" w:rsidTr="006A584C">
        <w:trPr>
          <w:trHeight w:val="892"/>
        </w:trPr>
        <w:tc>
          <w:tcPr>
            <w:tcW w:w="2539" w:type="dxa"/>
            <w:gridSpan w:val="2"/>
            <w:shd w:val="clear" w:color="auto" w:fill="D9D9D9" w:themeFill="background1" w:themeFillShade="D9"/>
          </w:tcPr>
          <w:p w14:paraId="5CB3546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6BAC4D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1" w:type="dxa"/>
            <w:shd w:val="clear" w:color="auto" w:fill="D9D9D9" w:themeFill="background1" w:themeFillShade="D9"/>
          </w:tcPr>
          <w:p w14:paraId="261D835C"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5545167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567AEBD4"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44B60AB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69D7B204"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12D52BC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552" w:type="dxa"/>
            <w:gridSpan w:val="2"/>
            <w:shd w:val="clear" w:color="auto" w:fill="D9D9D9" w:themeFill="background1" w:themeFillShade="D9"/>
          </w:tcPr>
          <w:p w14:paraId="16FC5EF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144A7A" w:rsidRPr="00244869" w14:paraId="241B6469" w14:textId="77777777" w:rsidTr="006A584C">
        <w:trPr>
          <w:trHeight w:val="272"/>
        </w:trPr>
        <w:tc>
          <w:tcPr>
            <w:tcW w:w="557" w:type="dxa"/>
            <w:vMerge w:val="restart"/>
          </w:tcPr>
          <w:p w14:paraId="40E77D15" w14:textId="45133AE5" w:rsidR="00144A7A" w:rsidRDefault="00144A7A" w:rsidP="00144A7A">
            <w:pPr>
              <w:rPr>
                <w:rFonts w:eastAsia="Times New Roman" w:cs="Times New Roman"/>
                <w:szCs w:val="24"/>
                <w:lang w:val="en-US"/>
              </w:rPr>
            </w:pPr>
            <w:bookmarkStart w:id="2" w:name="_Hlk66641057"/>
            <w:r>
              <w:rPr>
                <w:rFonts w:eastAsia="Times New Roman" w:cs="Times New Roman"/>
                <w:szCs w:val="24"/>
                <w:lang w:val="en-US"/>
              </w:rPr>
              <w:t>3.</w:t>
            </w:r>
            <w:r w:rsidR="00EA47EA">
              <w:rPr>
                <w:rFonts w:eastAsia="Times New Roman" w:cs="Times New Roman"/>
                <w:szCs w:val="24"/>
                <w:lang w:val="en-US"/>
              </w:rPr>
              <w:t>1</w:t>
            </w:r>
          </w:p>
        </w:tc>
        <w:tc>
          <w:tcPr>
            <w:tcW w:w="1982" w:type="dxa"/>
            <w:vMerge w:val="restart"/>
          </w:tcPr>
          <w:p w14:paraId="0BB66579" w14:textId="0B7FA4F9" w:rsidR="00EC466B" w:rsidRPr="00EB3FDD" w:rsidRDefault="00144A7A" w:rsidP="00B4361E">
            <w:pPr>
              <w:pStyle w:val="ListParagraph"/>
              <w:numPr>
                <w:ilvl w:val="0"/>
                <w:numId w:val="7"/>
              </w:numPr>
              <w:ind w:left="323" w:hanging="323"/>
              <w:rPr>
                <w:rFonts w:eastAsia="Times New Roman" w:cs="Arial"/>
                <w:szCs w:val="24"/>
                <w:lang w:val="en-US" w:eastAsia="en-GB"/>
              </w:rPr>
            </w:pPr>
            <w:r w:rsidRPr="00EC466B">
              <w:rPr>
                <w:rFonts w:eastAsia="Times New Roman" w:cs="Arial"/>
                <w:szCs w:val="24"/>
                <w:lang w:val="en-US" w:eastAsia="en-GB"/>
              </w:rPr>
              <w:t>Learning from SARs (local and national)</w:t>
            </w:r>
            <w:r w:rsidR="00EC466B" w:rsidRPr="00EB3FDD">
              <w:rPr>
                <w:rFonts w:eastAsia="Times New Roman" w:cs="Arial"/>
                <w:szCs w:val="24"/>
                <w:lang w:val="en-US" w:eastAsia="en-GB"/>
              </w:rPr>
              <w:t xml:space="preserve"> </w:t>
            </w:r>
          </w:p>
        </w:tc>
        <w:tc>
          <w:tcPr>
            <w:tcW w:w="2134" w:type="dxa"/>
            <w:vMerge w:val="restart"/>
          </w:tcPr>
          <w:p w14:paraId="6F5F9A70" w14:textId="38B08F71" w:rsidR="00144A7A" w:rsidRPr="00EA47EA" w:rsidRDefault="00144A7A" w:rsidP="00144A7A">
            <w:pPr>
              <w:rPr>
                <w:rFonts w:eastAsia="Times New Roman" w:cs="Times New Roman"/>
                <w:szCs w:val="24"/>
                <w:lang w:val="en-US"/>
              </w:rPr>
            </w:pPr>
            <w:r>
              <w:rPr>
                <w:rFonts w:eastAsia="Times New Roman" w:cs="Times New Roman"/>
                <w:szCs w:val="24"/>
                <w:lang w:val="en-US"/>
              </w:rPr>
              <w:t xml:space="preserve">Practitioners are </w:t>
            </w:r>
            <w:r w:rsidRPr="001C3D72">
              <w:rPr>
                <w:rFonts w:eastAsia="Times New Roman" w:cs="Times New Roman"/>
                <w:b/>
                <w:bCs/>
                <w:szCs w:val="24"/>
                <w:lang w:val="en-US"/>
              </w:rPr>
              <w:t>confident in their application of the Mental Capacity Act 2005</w:t>
            </w:r>
          </w:p>
        </w:tc>
        <w:tc>
          <w:tcPr>
            <w:tcW w:w="4351" w:type="dxa"/>
            <w:vMerge w:val="restart"/>
          </w:tcPr>
          <w:p w14:paraId="41B49F77" w14:textId="4E0CADA1" w:rsidR="00144A7A" w:rsidRPr="003D04C8" w:rsidRDefault="00002940" w:rsidP="00B4361E">
            <w:pPr>
              <w:pStyle w:val="ListParagraph"/>
              <w:numPr>
                <w:ilvl w:val="0"/>
                <w:numId w:val="14"/>
              </w:numPr>
              <w:ind w:left="457" w:hanging="457"/>
              <w:rPr>
                <w:rFonts w:eastAsia="Times New Roman" w:cs="Arial"/>
                <w:szCs w:val="24"/>
                <w:lang w:val="en-US" w:eastAsia="en-GB"/>
              </w:rPr>
            </w:pPr>
            <w:r w:rsidRPr="00002940">
              <w:rPr>
                <w:rFonts w:eastAsia="Times New Roman" w:cs="Arial"/>
                <w:szCs w:val="24"/>
                <w:lang w:val="en-US" w:eastAsia="en-GB"/>
              </w:rPr>
              <w:t>The NSAB will receive a report from the NSAB MCA Group</w:t>
            </w:r>
            <w:r>
              <w:rPr>
                <w:rFonts w:eastAsia="Times New Roman" w:cs="Arial"/>
                <w:szCs w:val="24"/>
                <w:lang w:val="en-US" w:eastAsia="en-GB"/>
              </w:rPr>
              <w:t>.</w:t>
            </w:r>
          </w:p>
        </w:tc>
        <w:tc>
          <w:tcPr>
            <w:tcW w:w="2552" w:type="dxa"/>
            <w:vMerge w:val="restart"/>
          </w:tcPr>
          <w:p w14:paraId="438EA207" w14:textId="5A46086C" w:rsidR="00144A7A" w:rsidRPr="003D04C8" w:rsidRDefault="00002940" w:rsidP="00144A7A">
            <w:pPr>
              <w:rPr>
                <w:rFonts w:eastAsia="Times New Roman" w:cs="Times New Roman"/>
                <w:i/>
                <w:szCs w:val="24"/>
                <w:lang w:val="en-US"/>
              </w:rPr>
            </w:pPr>
            <w:r>
              <w:rPr>
                <w:rFonts w:eastAsia="Times New Roman" w:cs="Times New Roman"/>
                <w:szCs w:val="24"/>
                <w:lang w:val="en-US"/>
              </w:rPr>
              <w:t>NSAB MCA Group</w:t>
            </w:r>
          </w:p>
          <w:p w14:paraId="36369D86" w14:textId="77777777" w:rsidR="00144A7A" w:rsidRPr="003D04C8" w:rsidRDefault="00144A7A" w:rsidP="00144A7A">
            <w:pPr>
              <w:rPr>
                <w:rFonts w:eastAsia="Times New Roman" w:cs="Times New Roman"/>
                <w:szCs w:val="24"/>
                <w:lang w:val="en-US"/>
              </w:rPr>
            </w:pPr>
          </w:p>
          <w:p w14:paraId="49567DE8" w14:textId="24CE4E9F" w:rsidR="00144A7A" w:rsidRPr="003D04C8" w:rsidRDefault="00144A7A" w:rsidP="00DE5D42">
            <w:pPr>
              <w:rPr>
                <w:rFonts w:eastAsia="Times New Roman" w:cs="Times New Roman"/>
                <w:szCs w:val="24"/>
                <w:lang w:val="en-US"/>
              </w:rPr>
            </w:pPr>
          </w:p>
        </w:tc>
        <w:tc>
          <w:tcPr>
            <w:tcW w:w="1894" w:type="dxa"/>
            <w:vMerge w:val="restart"/>
          </w:tcPr>
          <w:p w14:paraId="162919C8" w14:textId="4947F44F" w:rsidR="00144A7A" w:rsidRPr="003D04C8" w:rsidRDefault="00EB3FDD" w:rsidP="00144A7A">
            <w:pPr>
              <w:rPr>
                <w:rFonts w:eastAsia="Times New Roman" w:cs="Times New Roman"/>
                <w:szCs w:val="24"/>
                <w:lang w:val="en-US"/>
              </w:rPr>
            </w:pPr>
            <w:r>
              <w:rPr>
                <w:rFonts w:eastAsia="Times New Roman" w:cs="Times New Roman"/>
                <w:szCs w:val="24"/>
                <w:lang w:val="en-US"/>
              </w:rPr>
              <w:t>September 202</w:t>
            </w:r>
            <w:r w:rsidR="00002940">
              <w:rPr>
                <w:rFonts w:eastAsia="Times New Roman" w:cs="Times New Roman"/>
                <w:szCs w:val="24"/>
                <w:lang w:val="en-US"/>
              </w:rPr>
              <w:t>4 and March 2025</w:t>
            </w:r>
          </w:p>
        </w:tc>
        <w:tc>
          <w:tcPr>
            <w:tcW w:w="1559" w:type="dxa"/>
            <w:vMerge w:val="restart"/>
          </w:tcPr>
          <w:p w14:paraId="380E59F9" w14:textId="77777777" w:rsidR="00144A7A" w:rsidRPr="00244869" w:rsidRDefault="00144A7A" w:rsidP="00144A7A">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99E87B1" w14:textId="77777777" w:rsidR="00144A7A" w:rsidRPr="00244869" w:rsidRDefault="00144A7A" w:rsidP="00144A7A">
            <w:pPr>
              <w:rPr>
                <w:rFonts w:eastAsia="Times New Roman" w:cs="Arial"/>
                <w:szCs w:val="24"/>
                <w:lang w:val="en-US"/>
              </w:rPr>
            </w:pPr>
          </w:p>
          <w:p w14:paraId="71C849CB" w14:textId="1E57069C" w:rsidR="00144A7A" w:rsidRPr="00244869" w:rsidRDefault="00EC466B" w:rsidP="00144A7A">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144A7A" w:rsidRPr="00244869">
              <w:rPr>
                <w:rFonts w:eastAsia="Times New Roman" w:cs="Arial"/>
                <w:b/>
                <w:color w:val="FF9900"/>
                <w:szCs w:val="24"/>
                <w:lang w:val="en-US"/>
              </w:rPr>
              <w:t xml:space="preserve"> Amber</w:t>
            </w:r>
          </w:p>
          <w:p w14:paraId="2BC3EF4D" w14:textId="77777777" w:rsidR="00144A7A" w:rsidRPr="00244869" w:rsidRDefault="00144A7A" w:rsidP="00144A7A">
            <w:pPr>
              <w:rPr>
                <w:rFonts w:eastAsia="Times New Roman" w:cs="Arial"/>
                <w:szCs w:val="24"/>
                <w:lang w:val="en-US"/>
              </w:rPr>
            </w:pPr>
          </w:p>
          <w:p w14:paraId="16C02EDF" w14:textId="60737A43" w:rsidR="00144A7A" w:rsidRPr="00244869" w:rsidRDefault="00A457C1" w:rsidP="00144A7A">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144A7A" w:rsidRPr="00244869">
              <w:rPr>
                <w:rFonts w:eastAsia="Times New Roman" w:cs="Arial"/>
                <w:b/>
                <w:color w:val="008000"/>
                <w:szCs w:val="24"/>
                <w:lang w:val="en-US"/>
              </w:rPr>
              <w:t xml:space="preserve"> Green</w:t>
            </w:r>
          </w:p>
          <w:p w14:paraId="65D2E8F1" w14:textId="77777777" w:rsidR="00144A7A" w:rsidRPr="00244869" w:rsidRDefault="00144A7A" w:rsidP="00144A7A">
            <w:pPr>
              <w:rPr>
                <w:rFonts w:eastAsia="Times New Roman" w:cs="Arial"/>
                <w:szCs w:val="24"/>
                <w:lang w:val="en-US"/>
              </w:rPr>
            </w:pPr>
          </w:p>
          <w:p w14:paraId="33EB05FD" w14:textId="16E31183" w:rsidR="00144A7A" w:rsidRPr="00946AAB" w:rsidRDefault="00144A7A" w:rsidP="00144A7A">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tcPr>
          <w:p w14:paraId="5A5199B1" w14:textId="492643AA" w:rsidR="00144A7A" w:rsidRPr="008F40A8" w:rsidRDefault="00144A7A" w:rsidP="00144A7A">
            <w:pPr>
              <w:rPr>
                <w:rFonts w:eastAsia="Times New Roman" w:cs="Times New Roman"/>
                <w:b/>
                <w:bCs/>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gridSpan w:val="2"/>
            <w:vMerge w:val="restart"/>
          </w:tcPr>
          <w:p w14:paraId="078212E4" w14:textId="77777777" w:rsidR="00144A7A" w:rsidRPr="00244869" w:rsidRDefault="00144A7A" w:rsidP="00144A7A">
            <w:pPr>
              <w:rPr>
                <w:rFonts w:ascii="Arial" w:eastAsia="Times New Roman" w:hAnsi="Arial" w:cs="Times New Roman"/>
                <w:sz w:val="20"/>
                <w:szCs w:val="24"/>
                <w:lang w:val="en-US"/>
              </w:rPr>
            </w:pPr>
          </w:p>
        </w:tc>
      </w:tr>
      <w:tr w:rsidR="00144A7A" w:rsidRPr="00244869" w14:paraId="7FCE3CE8" w14:textId="77777777" w:rsidTr="006A584C">
        <w:trPr>
          <w:trHeight w:val="272"/>
        </w:trPr>
        <w:tc>
          <w:tcPr>
            <w:tcW w:w="557" w:type="dxa"/>
            <w:vMerge/>
          </w:tcPr>
          <w:p w14:paraId="686ED4A7" w14:textId="77777777" w:rsidR="00144A7A" w:rsidRDefault="00144A7A" w:rsidP="00144A7A">
            <w:pPr>
              <w:rPr>
                <w:rFonts w:eastAsia="Times New Roman" w:cs="Times New Roman"/>
                <w:szCs w:val="24"/>
                <w:lang w:val="en-US"/>
              </w:rPr>
            </w:pPr>
          </w:p>
        </w:tc>
        <w:tc>
          <w:tcPr>
            <w:tcW w:w="1982" w:type="dxa"/>
            <w:vMerge/>
          </w:tcPr>
          <w:p w14:paraId="7EE0F0A4"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167CCBF3" w14:textId="77777777" w:rsidR="00144A7A" w:rsidRDefault="00144A7A" w:rsidP="00144A7A">
            <w:pPr>
              <w:rPr>
                <w:rFonts w:eastAsia="Times New Roman" w:cs="Times New Roman"/>
                <w:szCs w:val="24"/>
                <w:lang w:val="en-US"/>
              </w:rPr>
            </w:pPr>
          </w:p>
        </w:tc>
        <w:tc>
          <w:tcPr>
            <w:tcW w:w="4351" w:type="dxa"/>
            <w:vMerge/>
          </w:tcPr>
          <w:p w14:paraId="4CA8F33B"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088802FE" w14:textId="77777777" w:rsidR="00144A7A" w:rsidRDefault="00144A7A" w:rsidP="00144A7A">
            <w:pPr>
              <w:rPr>
                <w:rFonts w:eastAsia="Times New Roman" w:cs="Times New Roman"/>
                <w:szCs w:val="24"/>
                <w:lang w:val="en-US"/>
              </w:rPr>
            </w:pPr>
          </w:p>
        </w:tc>
        <w:tc>
          <w:tcPr>
            <w:tcW w:w="1894" w:type="dxa"/>
            <w:vMerge/>
          </w:tcPr>
          <w:p w14:paraId="64E7749B" w14:textId="77777777" w:rsidR="00144A7A" w:rsidRDefault="00144A7A" w:rsidP="00144A7A">
            <w:pPr>
              <w:rPr>
                <w:rFonts w:eastAsia="Times New Roman" w:cs="Times New Roman"/>
                <w:szCs w:val="24"/>
                <w:lang w:val="en-US"/>
              </w:rPr>
            </w:pPr>
          </w:p>
        </w:tc>
        <w:tc>
          <w:tcPr>
            <w:tcW w:w="1559" w:type="dxa"/>
            <w:vMerge/>
          </w:tcPr>
          <w:p w14:paraId="7C1E91F6" w14:textId="77777777" w:rsidR="00144A7A" w:rsidRPr="00244869" w:rsidRDefault="00144A7A" w:rsidP="00144A7A">
            <w:pPr>
              <w:rPr>
                <w:rFonts w:eastAsia="Times New Roman" w:cs="Times New Roman"/>
                <w:szCs w:val="24"/>
                <w:lang w:val="en-US"/>
              </w:rPr>
            </w:pPr>
          </w:p>
        </w:tc>
        <w:tc>
          <w:tcPr>
            <w:tcW w:w="3836" w:type="dxa"/>
          </w:tcPr>
          <w:p w14:paraId="3BD2779D" w14:textId="5BFEBD1A" w:rsidR="00144A7A" w:rsidRPr="00723A71" w:rsidRDefault="00144A7A" w:rsidP="00144A7A">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gridSpan w:val="2"/>
            <w:vMerge/>
          </w:tcPr>
          <w:p w14:paraId="14439595" w14:textId="77777777" w:rsidR="00144A7A" w:rsidRPr="00244869" w:rsidRDefault="00144A7A" w:rsidP="00144A7A">
            <w:pPr>
              <w:rPr>
                <w:rFonts w:ascii="Arial" w:eastAsia="Times New Roman" w:hAnsi="Arial" w:cs="Times New Roman"/>
                <w:sz w:val="20"/>
                <w:szCs w:val="24"/>
                <w:lang w:val="en-US"/>
              </w:rPr>
            </w:pPr>
          </w:p>
        </w:tc>
      </w:tr>
      <w:tr w:rsidR="00144A7A" w:rsidRPr="00244869" w14:paraId="52EF2448" w14:textId="77777777" w:rsidTr="006A584C">
        <w:trPr>
          <w:trHeight w:val="272"/>
        </w:trPr>
        <w:tc>
          <w:tcPr>
            <w:tcW w:w="557" w:type="dxa"/>
            <w:vMerge/>
          </w:tcPr>
          <w:p w14:paraId="260390EF" w14:textId="77777777" w:rsidR="00144A7A" w:rsidRDefault="00144A7A" w:rsidP="00144A7A">
            <w:pPr>
              <w:rPr>
                <w:rFonts w:eastAsia="Times New Roman" w:cs="Times New Roman"/>
                <w:szCs w:val="24"/>
                <w:lang w:val="en-US"/>
              </w:rPr>
            </w:pPr>
          </w:p>
        </w:tc>
        <w:tc>
          <w:tcPr>
            <w:tcW w:w="1982" w:type="dxa"/>
            <w:vMerge/>
          </w:tcPr>
          <w:p w14:paraId="71DBF604"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1E79E573" w14:textId="77777777" w:rsidR="00144A7A" w:rsidRDefault="00144A7A" w:rsidP="00144A7A">
            <w:pPr>
              <w:rPr>
                <w:rFonts w:eastAsia="Times New Roman" w:cs="Times New Roman"/>
                <w:szCs w:val="24"/>
                <w:lang w:val="en-US"/>
              </w:rPr>
            </w:pPr>
          </w:p>
        </w:tc>
        <w:tc>
          <w:tcPr>
            <w:tcW w:w="4351" w:type="dxa"/>
            <w:vMerge/>
          </w:tcPr>
          <w:p w14:paraId="45643921"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30F0845A" w14:textId="77777777" w:rsidR="00144A7A" w:rsidRDefault="00144A7A" w:rsidP="00144A7A">
            <w:pPr>
              <w:rPr>
                <w:rFonts w:eastAsia="Times New Roman" w:cs="Times New Roman"/>
                <w:szCs w:val="24"/>
                <w:lang w:val="en-US"/>
              </w:rPr>
            </w:pPr>
          </w:p>
        </w:tc>
        <w:tc>
          <w:tcPr>
            <w:tcW w:w="1894" w:type="dxa"/>
            <w:vMerge/>
          </w:tcPr>
          <w:p w14:paraId="1612309D" w14:textId="77777777" w:rsidR="00144A7A" w:rsidRDefault="00144A7A" w:rsidP="00144A7A">
            <w:pPr>
              <w:rPr>
                <w:rFonts w:eastAsia="Times New Roman" w:cs="Times New Roman"/>
                <w:szCs w:val="24"/>
                <w:lang w:val="en-US"/>
              </w:rPr>
            </w:pPr>
          </w:p>
        </w:tc>
        <w:tc>
          <w:tcPr>
            <w:tcW w:w="1559" w:type="dxa"/>
            <w:vMerge/>
          </w:tcPr>
          <w:p w14:paraId="69441945" w14:textId="77777777" w:rsidR="00144A7A" w:rsidRPr="00244869" w:rsidRDefault="00144A7A" w:rsidP="00144A7A">
            <w:pPr>
              <w:rPr>
                <w:rFonts w:eastAsia="Times New Roman" w:cs="Times New Roman"/>
                <w:szCs w:val="24"/>
                <w:lang w:val="en-US"/>
              </w:rPr>
            </w:pPr>
          </w:p>
        </w:tc>
        <w:tc>
          <w:tcPr>
            <w:tcW w:w="3836" w:type="dxa"/>
          </w:tcPr>
          <w:p w14:paraId="748A521E" w14:textId="23CF8A8B" w:rsidR="00144A7A" w:rsidRPr="006E72BA" w:rsidRDefault="00144A7A" w:rsidP="00144A7A">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gridSpan w:val="2"/>
            <w:vMerge/>
          </w:tcPr>
          <w:p w14:paraId="797D31D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556985CB" w14:textId="77777777" w:rsidTr="006A584C">
        <w:trPr>
          <w:trHeight w:val="272"/>
        </w:trPr>
        <w:tc>
          <w:tcPr>
            <w:tcW w:w="557" w:type="dxa"/>
            <w:vMerge/>
          </w:tcPr>
          <w:p w14:paraId="3B4FCA21" w14:textId="77777777" w:rsidR="00144A7A" w:rsidRDefault="00144A7A" w:rsidP="00144A7A">
            <w:pPr>
              <w:rPr>
                <w:rFonts w:eastAsia="Times New Roman" w:cs="Times New Roman"/>
                <w:szCs w:val="24"/>
                <w:lang w:val="en-US"/>
              </w:rPr>
            </w:pPr>
          </w:p>
        </w:tc>
        <w:tc>
          <w:tcPr>
            <w:tcW w:w="1982" w:type="dxa"/>
            <w:vMerge/>
          </w:tcPr>
          <w:p w14:paraId="7F0A2402"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431460A1" w14:textId="77777777" w:rsidR="00144A7A" w:rsidRDefault="00144A7A" w:rsidP="00144A7A">
            <w:pPr>
              <w:rPr>
                <w:rFonts w:eastAsia="Times New Roman" w:cs="Times New Roman"/>
                <w:szCs w:val="24"/>
                <w:lang w:val="en-US"/>
              </w:rPr>
            </w:pPr>
          </w:p>
        </w:tc>
        <w:tc>
          <w:tcPr>
            <w:tcW w:w="4351" w:type="dxa"/>
            <w:vMerge/>
          </w:tcPr>
          <w:p w14:paraId="7FCBDCB9"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4ADF960C" w14:textId="77777777" w:rsidR="00144A7A" w:rsidRDefault="00144A7A" w:rsidP="00144A7A">
            <w:pPr>
              <w:rPr>
                <w:rFonts w:eastAsia="Times New Roman" w:cs="Times New Roman"/>
                <w:szCs w:val="24"/>
                <w:lang w:val="en-US"/>
              </w:rPr>
            </w:pPr>
          </w:p>
        </w:tc>
        <w:tc>
          <w:tcPr>
            <w:tcW w:w="1894" w:type="dxa"/>
            <w:vMerge/>
          </w:tcPr>
          <w:p w14:paraId="7E8C3979" w14:textId="77777777" w:rsidR="00144A7A" w:rsidRDefault="00144A7A" w:rsidP="00144A7A">
            <w:pPr>
              <w:rPr>
                <w:rFonts w:eastAsia="Times New Roman" w:cs="Times New Roman"/>
                <w:szCs w:val="24"/>
                <w:lang w:val="en-US"/>
              </w:rPr>
            </w:pPr>
          </w:p>
        </w:tc>
        <w:tc>
          <w:tcPr>
            <w:tcW w:w="1559" w:type="dxa"/>
            <w:vMerge/>
          </w:tcPr>
          <w:p w14:paraId="7FC11903" w14:textId="77777777" w:rsidR="00144A7A" w:rsidRPr="00244869" w:rsidRDefault="00144A7A" w:rsidP="00144A7A">
            <w:pPr>
              <w:rPr>
                <w:rFonts w:eastAsia="Times New Roman" w:cs="Times New Roman"/>
                <w:szCs w:val="24"/>
                <w:lang w:val="en-US"/>
              </w:rPr>
            </w:pPr>
          </w:p>
        </w:tc>
        <w:tc>
          <w:tcPr>
            <w:tcW w:w="3836" w:type="dxa"/>
          </w:tcPr>
          <w:p w14:paraId="2DE981ED" w14:textId="077B649D" w:rsidR="00144A7A" w:rsidRPr="008F40A8" w:rsidRDefault="00144A7A" w:rsidP="00144A7A">
            <w:pPr>
              <w:rPr>
                <w:rFonts w:eastAsia="Times New Roman" w:cs="Times New Roman"/>
                <w:b/>
                <w:bCs/>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gridSpan w:val="2"/>
            <w:vMerge/>
          </w:tcPr>
          <w:p w14:paraId="722A220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2EF5F12A" w14:textId="77777777" w:rsidTr="006A584C">
        <w:trPr>
          <w:trHeight w:val="272"/>
        </w:trPr>
        <w:tc>
          <w:tcPr>
            <w:tcW w:w="557" w:type="dxa"/>
            <w:vMerge/>
          </w:tcPr>
          <w:p w14:paraId="4C3EAFC3" w14:textId="77777777" w:rsidR="00144A7A" w:rsidRDefault="00144A7A" w:rsidP="00144A7A">
            <w:pPr>
              <w:rPr>
                <w:rFonts w:eastAsia="Times New Roman" w:cs="Times New Roman"/>
                <w:szCs w:val="24"/>
                <w:lang w:val="en-US"/>
              </w:rPr>
            </w:pPr>
          </w:p>
        </w:tc>
        <w:tc>
          <w:tcPr>
            <w:tcW w:w="1982" w:type="dxa"/>
            <w:vMerge/>
          </w:tcPr>
          <w:p w14:paraId="1BE99EB7"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6C7A81E8" w14:textId="77777777" w:rsidR="00144A7A" w:rsidRDefault="00144A7A" w:rsidP="00144A7A">
            <w:pPr>
              <w:rPr>
                <w:rFonts w:eastAsia="Times New Roman" w:cs="Times New Roman"/>
                <w:szCs w:val="24"/>
                <w:lang w:val="en-US"/>
              </w:rPr>
            </w:pPr>
          </w:p>
        </w:tc>
        <w:tc>
          <w:tcPr>
            <w:tcW w:w="4351" w:type="dxa"/>
            <w:vMerge/>
          </w:tcPr>
          <w:p w14:paraId="32D6A0A9"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6EDE4524" w14:textId="77777777" w:rsidR="00144A7A" w:rsidRDefault="00144A7A" w:rsidP="00144A7A">
            <w:pPr>
              <w:rPr>
                <w:rFonts w:eastAsia="Times New Roman" w:cs="Times New Roman"/>
                <w:szCs w:val="24"/>
                <w:lang w:val="en-US"/>
              </w:rPr>
            </w:pPr>
          </w:p>
        </w:tc>
        <w:tc>
          <w:tcPr>
            <w:tcW w:w="1894" w:type="dxa"/>
            <w:vMerge/>
          </w:tcPr>
          <w:p w14:paraId="600F566F" w14:textId="77777777" w:rsidR="00144A7A" w:rsidRDefault="00144A7A" w:rsidP="00144A7A">
            <w:pPr>
              <w:rPr>
                <w:rFonts w:eastAsia="Times New Roman" w:cs="Times New Roman"/>
                <w:szCs w:val="24"/>
                <w:lang w:val="en-US"/>
              </w:rPr>
            </w:pPr>
          </w:p>
        </w:tc>
        <w:tc>
          <w:tcPr>
            <w:tcW w:w="1559" w:type="dxa"/>
            <w:vMerge/>
          </w:tcPr>
          <w:p w14:paraId="4123879D" w14:textId="77777777" w:rsidR="00144A7A" w:rsidRPr="00244869" w:rsidRDefault="00144A7A" w:rsidP="00144A7A">
            <w:pPr>
              <w:rPr>
                <w:rFonts w:eastAsia="Times New Roman" w:cs="Times New Roman"/>
                <w:szCs w:val="24"/>
                <w:lang w:val="en-US"/>
              </w:rPr>
            </w:pPr>
          </w:p>
        </w:tc>
        <w:tc>
          <w:tcPr>
            <w:tcW w:w="3836" w:type="dxa"/>
          </w:tcPr>
          <w:p w14:paraId="0B16789E" w14:textId="56A9814F" w:rsidR="00144A7A" w:rsidRPr="00D45645" w:rsidRDefault="00144A7A" w:rsidP="00144A7A">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gridSpan w:val="2"/>
            <w:vMerge/>
          </w:tcPr>
          <w:p w14:paraId="781DEC0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0D210814" w14:textId="77777777" w:rsidTr="00002940">
        <w:trPr>
          <w:trHeight w:val="572"/>
        </w:trPr>
        <w:tc>
          <w:tcPr>
            <w:tcW w:w="557" w:type="dxa"/>
            <w:vMerge/>
          </w:tcPr>
          <w:p w14:paraId="2C319986" w14:textId="77777777" w:rsidR="00144A7A" w:rsidRDefault="00144A7A" w:rsidP="00144A7A">
            <w:pPr>
              <w:rPr>
                <w:rFonts w:eastAsia="Times New Roman" w:cs="Times New Roman"/>
                <w:szCs w:val="24"/>
                <w:lang w:val="en-US"/>
              </w:rPr>
            </w:pPr>
          </w:p>
        </w:tc>
        <w:tc>
          <w:tcPr>
            <w:tcW w:w="1982" w:type="dxa"/>
            <w:vMerge/>
          </w:tcPr>
          <w:p w14:paraId="05DB652D"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4CC52B5D" w14:textId="77777777" w:rsidR="00144A7A" w:rsidRDefault="00144A7A" w:rsidP="00144A7A">
            <w:pPr>
              <w:rPr>
                <w:rFonts w:eastAsia="Times New Roman" w:cs="Times New Roman"/>
                <w:szCs w:val="24"/>
                <w:lang w:val="en-US"/>
              </w:rPr>
            </w:pPr>
          </w:p>
        </w:tc>
        <w:tc>
          <w:tcPr>
            <w:tcW w:w="4351" w:type="dxa"/>
            <w:vMerge/>
          </w:tcPr>
          <w:p w14:paraId="431D7B95"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5D1AD313" w14:textId="77777777" w:rsidR="00144A7A" w:rsidRDefault="00144A7A" w:rsidP="00144A7A">
            <w:pPr>
              <w:rPr>
                <w:rFonts w:eastAsia="Times New Roman" w:cs="Times New Roman"/>
                <w:szCs w:val="24"/>
                <w:lang w:val="en-US"/>
              </w:rPr>
            </w:pPr>
          </w:p>
        </w:tc>
        <w:tc>
          <w:tcPr>
            <w:tcW w:w="1894" w:type="dxa"/>
            <w:vMerge/>
          </w:tcPr>
          <w:p w14:paraId="692078D6" w14:textId="77777777" w:rsidR="00144A7A" w:rsidRDefault="00144A7A" w:rsidP="00144A7A">
            <w:pPr>
              <w:rPr>
                <w:rFonts w:eastAsia="Times New Roman" w:cs="Times New Roman"/>
                <w:szCs w:val="24"/>
                <w:lang w:val="en-US"/>
              </w:rPr>
            </w:pPr>
          </w:p>
        </w:tc>
        <w:tc>
          <w:tcPr>
            <w:tcW w:w="1559" w:type="dxa"/>
            <w:vMerge/>
          </w:tcPr>
          <w:p w14:paraId="3163F1AE" w14:textId="77777777" w:rsidR="00144A7A" w:rsidRPr="00244869" w:rsidRDefault="00144A7A" w:rsidP="00144A7A">
            <w:pPr>
              <w:rPr>
                <w:rFonts w:eastAsia="Times New Roman" w:cs="Times New Roman"/>
                <w:szCs w:val="24"/>
                <w:lang w:val="en-US"/>
              </w:rPr>
            </w:pPr>
          </w:p>
        </w:tc>
        <w:tc>
          <w:tcPr>
            <w:tcW w:w="3836" w:type="dxa"/>
            <w:shd w:val="clear" w:color="auto" w:fill="FFFFFF" w:themeFill="background1"/>
          </w:tcPr>
          <w:p w14:paraId="623B7075" w14:textId="44F2B3A8" w:rsidR="00144A7A" w:rsidRPr="00EC0CB7" w:rsidRDefault="00144A7A" w:rsidP="00144A7A">
            <w:pPr>
              <w:rPr>
                <w:rFonts w:eastAsia="Times New Roman" w:cs="Times New Roman"/>
                <w:bCs/>
                <w:szCs w:val="24"/>
                <w:lang w:val="en-US"/>
              </w:rPr>
            </w:pPr>
            <w:r w:rsidRPr="00F62EDE">
              <w:rPr>
                <w:rFonts w:eastAsia="Times New Roman" w:cs="Times New Roman"/>
                <w:b/>
                <w:szCs w:val="24"/>
                <w:lang w:val="en-US"/>
              </w:rPr>
              <w:t>March</w:t>
            </w:r>
            <w:r>
              <w:rPr>
                <w:rFonts w:eastAsia="Times New Roman" w:cs="Times New Roman"/>
                <w:b/>
                <w:szCs w:val="24"/>
                <w:lang w:val="en-US"/>
              </w:rPr>
              <w:t>:</w:t>
            </w:r>
            <w:r w:rsidR="00F9090E">
              <w:rPr>
                <w:rFonts w:eastAsia="Times New Roman" w:cs="Times New Roman"/>
                <w:b/>
                <w:szCs w:val="24"/>
                <w:lang w:val="en-US"/>
              </w:rPr>
              <w:t xml:space="preserve"> </w:t>
            </w:r>
          </w:p>
        </w:tc>
        <w:tc>
          <w:tcPr>
            <w:tcW w:w="2552" w:type="dxa"/>
            <w:gridSpan w:val="2"/>
            <w:vMerge/>
          </w:tcPr>
          <w:p w14:paraId="1D5626F3" w14:textId="77777777" w:rsidR="00144A7A" w:rsidRPr="00244869" w:rsidRDefault="00144A7A" w:rsidP="00144A7A">
            <w:pPr>
              <w:rPr>
                <w:rFonts w:ascii="Arial" w:eastAsia="Times New Roman" w:hAnsi="Arial" w:cs="Times New Roman"/>
                <w:sz w:val="20"/>
                <w:szCs w:val="24"/>
                <w:lang w:val="en-US"/>
              </w:rPr>
            </w:pPr>
          </w:p>
        </w:tc>
      </w:tr>
      <w:bookmarkEnd w:id="2"/>
      <w:tr w:rsidR="00002940" w:rsidRPr="00244869" w14:paraId="292F7094" w14:textId="77777777" w:rsidTr="00002940">
        <w:trPr>
          <w:trHeight w:val="70"/>
        </w:trPr>
        <w:tc>
          <w:tcPr>
            <w:tcW w:w="557" w:type="dxa"/>
            <w:vMerge/>
          </w:tcPr>
          <w:p w14:paraId="55B31A8A" w14:textId="77777777" w:rsidR="00002940" w:rsidRDefault="00002940" w:rsidP="00DE5D42">
            <w:pPr>
              <w:rPr>
                <w:rFonts w:eastAsia="Times New Roman" w:cs="Times New Roman"/>
                <w:szCs w:val="24"/>
                <w:lang w:val="en-US"/>
              </w:rPr>
            </w:pPr>
          </w:p>
        </w:tc>
        <w:tc>
          <w:tcPr>
            <w:tcW w:w="1982" w:type="dxa"/>
            <w:vMerge/>
          </w:tcPr>
          <w:p w14:paraId="530DF493" w14:textId="77777777" w:rsidR="00002940" w:rsidRDefault="00002940" w:rsidP="00B4361E">
            <w:pPr>
              <w:numPr>
                <w:ilvl w:val="0"/>
                <w:numId w:val="15"/>
              </w:numPr>
              <w:contextualSpacing/>
              <w:rPr>
                <w:rFonts w:eastAsia="Times New Roman" w:cs="Arial"/>
                <w:szCs w:val="24"/>
                <w:lang w:val="en-US" w:eastAsia="en-GB"/>
              </w:rPr>
            </w:pPr>
          </w:p>
        </w:tc>
        <w:tc>
          <w:tcPr>
            <w:tcW w:w="2134" w:type="dxa"/>
            <w:vMerge/>
          </w:tcPr>
          <w:p w14:paraId="596CA070" w14:textId="77777777" w:rsidR="00002940" w:rsidRDefault="00002940" w:rsidP="00DE5D42">
            <w:pPr>
              <w:rPr>
                <w:rFonts w:eastAsia="Times New Roman" w:cs="Times New Roman"/>
                <w:szCs w:val="24"/>
                <w:lang w:val="en-US"/>
              </w:rPr>
            </w:pPr>
          </w:p>
        </w:tc>
        <w:tc>
          <w:tcPr>
            <w:tcW w:w="4351" w:type="dxa"/>
            <w:vMerge/>
          </w:tcPr>
          <w:p w14:paraId="3753DE40" w14:textId="77777777" w:rsidR="00002940" w:rsidRDefault="00002940"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278216DE" w14:textId="77777777" w:rsidR="00002940" w:rsidRDefault="00002940" w:rsidP="00DE5D42">
            <w:pPr>
              <w:rPr>
                <w:rFonts w:eastAsia="Times New Roman" w:cs="Times New Roman"/>
                <w:szCs w:val="24"/>
                <w:lang w:val="en-US"/>
              </w:rPr>
            </w:pPr>
          </w:p>
        </w:tc>
        <w:tc>
          <w:tcPr>
            <w:tcW w:w="1894" w:type="dxa"/>
            <w:vMerge/>
          </w:tcPr>
          <w:p w14:paraId="44B3FF6A" w14:textId="77777777" w:rsidR="00002940" w:rsidRDefault="00002940" w:rsidP="00DE5D42">
            <w:pPr>
              <w:rPr>
                <w:rFonts w:eastAsia="Times New Roman" w:cs="Times New Roman"/>
                <w:szCs w:val="24"/>
                <w:lang w:val="en-US"/>
              </w:rPr>
            </w:pPr>
          </w:p>
        </w:tc>
        <w:tc>
          <w:tcPr>
            <w:tcW w:w="1559" w:type="dxa"/>
            <w:vMerge/>
          </w:tcPr>
          <w:p w14:paraId="485A6B43" w14:textId="77777777" w:rsidR="00002940" w:rsidRPr="00244869" w:rsidRDefault="00002940" w:rsidP="00DE5D42">
            <w:pPr>
              <w:rPr>
                <w:rFonts w:eastAsia="Times New Roman" w:cs="Arial"/>
                <w:b/>
                <w:color w:val="FF0000"/>
                <w:szCs w:val="24"/>
                <w:lang w:val="en-US"/>
              </w:rPr>
            </w:pPr>
          </w:p>
        </w:tc>
        <w:tc>
          <w:tcPr>
            <w:tcW w:w="3836" w:type="dxa"/>
            <w:shd w:val="clear" w:color="auto" w:fill="FFFFFF" w:themeFill="background1"/>
          </w:tcPr>
          <w:p w14:paraId="7F14DC81" w14:textId="77777777" w:rsidR="00002940" w:rsidRPr="00DE5D42" w:rsidRDefault="00002940" w:rsidP="00DE5D42">
            <w:pPr>
              <w:rPr>
                <w:rFonts w:eastAsia="Times New Roman" w:cs="Times New Roman"/>
                <w:b/>
                <w:bCs/>
                <w:szCs w:val="24"/>
                <w:lang w:val="en-US"/>
              </w:rPr>
            </w:pPr>
            <w:r w:rsidRPr="00DE5D42">
              <w:rPr>
                <w:b/>
                <w:bCs/>
              </w:rPr>
              <w:t xml:space="preserve">July: </w:t>
            </w:r>
          </w:p>
          <w:p w14:paraId="4FD1B671" w14:textId="38235366" w:rsidR="00002940" w:rsidRPr="00DE5D42" w:rsidRDefault="00002940" w:rsidP="00DE5D42">
            <w:pPr>
              <w:rPr>
                <w:rFonts w:eastAsia="Times New Roman" w:cs="Times New Roman"/>
                <w:b/>
                <w:bCs/>
                <w:szCs w:val="24"/>
                <w:lang w:val="en-US"/>
              </w:rPr>
            </w:pPr>
            <w:r>
              <w:rPr>
                <w:b/>
                <w:bCs/>
              </w:rPr>
              <w:t xml:space="preserve"> </w:t>
            </w:r>
          </w:p>
        </w:tc>
        <w:tc>
          <w:tcPr>
            <w:tcW w:w="2552" w:type="dxa"/>
            <w:gridSpan w:val="2"/>
            <w:vMerge/>
          </w:tcPr>
          <w:p w14:paraId="3B50E35E" w14:textId="77777777" w:rsidR="00002940" w:rsidRPr="00244869" w:rsidRDefault="00002940" w:rsidP="00DE5D42">
            <w:pPr>
              <w:rPr>
                <w:rFonts w:ascii="Arial" w:eastAsia="Times New Roman" w:hAnsi="Arial" w:cs="Times New Roman"/>
                <w:sz w:val="20"/>
                <w:szCs w:val="24"/>
                <w:lang w:val="en-US"/>
              </w:rPr>
            </w:pPr>
          </w:p>
        </w:tc>
      </w:tr>
    </w:tbl>
    <w:p w14:paraId="389C3050" w14:textId="195518A7" w:rsidR="00F62EDE" w:rsidRDefault="00F62EDE"/>
    <w:tbl>
      <w:tblPr>
        <w:tblStyle w:val="TableGrid"/>
        <w:tblW w:w="21395" w:type="dxa"/>
        <w:tblLayout w:type="fixed"/>
        <w:tblLook w:val="04A0" w:firstRow="1" w:lastRow="0" w:firstColumn="1" w:lastColumn="0" w:noHBand="0" w:noVBand="1"/>
      </w:tblPr>
      <w:tblGrid>
        <w:gridCol w:w="557"/>
        <w:gridCol w:w="1982"/>
        <w:gridCol w:w="2134"/>
        <w:gridCol w:w="4393"/>
        <w:gridCol w:w="2411"/>
        <w:gridCol w:w="1985"/>
        <w:gridCol w:w="8"/>
        <w:gridCol w:w="1551"/>
        <w:gridCol w:w="8"/>
        <w:gridCol w:w="3819"/>
        <w:gridCol w:w="17"/>
        <w:gridCol w:w="2498"/>
        <w:gridCol w:w="21"/>
        <w:gridCol w:w="11"/>
      </w:tblGrid>
      <w:tr w:rsidR="001D0BF9" w:rsidRPr="00244869" w14:paraId="339DCE04" w14:textId="77777777" w:rsidTr="00DD2B43">
        <w:trPr>
          <w:trHeight w:val="644"/>
        </w:trPr>
        <w:tc>
          <w:tcPr>
            <w:tcW w:w="21395" w:type="dxa"/>
            <w:gridSpan w:val="14"/>
            <w:shd w:val="clear" w:color="auto" w:fill="7030A0"/>
          </w:tcPr>
          <w:p w14:paraId="5AF63D62" w14:textId="77777777" w:rsidR="001D0BF9" w:rsidRPr="00244869" w:rsidRDefault="001D0BF9" w:rsidP="001D0BF9">
            <w:pPr>
              <w:rPr>
                <w:rFonts w:eastAsia="Times New Roman" w:cs="Times New Roman"/>
                <w:sz w:val="20"/>
                <w:szCs w:val="24"/>
                <w:lang w:val="en-US"/>
              </w:rPr>
            </w:pPr>
            <w:r w:rsidRPr="00244869">
              <w:rPr>
                <w:rFonts w:eastAsia="Times New Roman" w:cs="Times New Roman"/>
                <w:b/>
                <w:color w:val="FFFFFF" w:themeColor="background1"/>
                <w:sz w:val="28"/>
                <w:szCs w:val="24"/>
                <w:lang w:val="en-US"/>
              </w:rPr>
              <w:t>4. Prevention</w:t>
            </w:r>
            <w:r w:rsidRPr="00244869">
              <w:rPr>
                <w:rFonts w:eastAsia="Times New Roman" w:cs="Times New Roman"/>
                <w:color w:val="FFFFFF" w:themeColor="background1"/>
                <w:sz w:val="28"/>
                <w:szCs w:val="24"/>
                <w:lang w:val="en-US"/>
              </w:rPr>
              <w:t xml:space="preserve">: </w:t>
            </w:r>
            <w:r w:rsidRPr="00244869">
              <w:rPr>
                <w:rFonts w:cs="Arial"/>
                <w:color w:val="FFFFFF" w:themeColor="background1"/>
                <w:sz w:val="28"/>
              </w:rPr>
              <w:t>Individuals will receive clear information about what abuse and neglect is, how to recognise the signs and what they can do to seek help and support.</w:t>
            </w:r>
          </w:p>
        </w:tc>
      </w:tr>
      <w:tr w:rsidR="006A584C" w:rsidRPr="00244869" w14:paraId="3CBCE5BC" w14:textId="77777777" w:rsidTr="00DD2B43">
        <w:trPr>
          <w:gridAfter w:val="2"/>
          <w:wAfter w:w="32" w:type="dxa"/>
          <w:trHeight w:val="922"/>
        </w:trPr>
        <w:tc>
          <w:tcPr>
            <w:tcW w:w="2539" w:type="dxa"/>
            <w:gridSpan w:val="2"/>
            <w:shd w:val="clear" w:color="auto" w:fill="D9D9D9" w:themeFill="background1" w:themeFillShade="D9"/>
          </w:tcPr>
          <w:p w14:paraId="47F53B2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25EA4C5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93" w:type="dxa"/>
            <w:shd w:val="clear" w:color="auto" w:fill="D9D9D9" w:themeFill="background1" w:themeFillShade="D9"/>
          </w:tcPr>
          <w:p w14:paraId="28804A6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411" w:type="dxa"/>
            <w:shd w:val="clear" w:color="auto" w:fill="D9D9D9" w:themeFill="background1" w:themeFillShade="D9"/>
          </w:tcPr>
          <w:p w14:paraId="5CB40BB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993" w:type="dxa"/>
            <w:gridSpan w:val="2"/>
            <w:shd w:val="clear" w:color="auto" w:fill="D9D9D9" w:themeFill="background1" w:themeFillShade="D9"/>
          </w:tcPr>
          <w:p w14:paraId="0233513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05BE7E20"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gridSpan w:val="2"/>
            <w:shd w:val="clear" w:color="auto" w:fill="D9D9D9" w:themeFill="background1" w:themeFillShade="D9"/>
          </w:tcPr>
          <w:p w14:paraId="309AC21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gridSpan w:val="2"/>
            <w:shd w:val="clear" w:color="auto" w:fill="D9D9D9" w:themeFill="background1" w:themeFillShade="D9"/>
          </w:tcPr>
          <w:p w14:paraId="3C14993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498" w:type="dxa"/>
            <w:shd w:val="clear" w:color="auto" w:fill="D9D9D9" w:themeFill="background1" w:themeFillShade="D9"/>
          </w:tcPr>
          <w:p w14:paraId="7D478B6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DD2B43" w:rsidRPr="00244869" w14:paraId="05AA7C7D" w14:textId="77777777" w:rsidTr="00DD2B43">
        <w:trPr>
          <w:gridAfter w:val="1"/>
          <w:wAfter w:w="11" w:type="dxa"/>
          <w:trHeight w:val="367"/>
        </w:trPr>
        <w:tc>
          <w:tcPr>
            <w:tcW w:w="557" w:type="dxa"/>
            <w:vMerge w:val="restart"/>
          </w:tcPr>
          <w:p w14:paraId="3CDBB247" w14:textId="41E2F8FF" w:rsidR="00DD2B43" w:rsidRDefault="00002940" w:rsidP="00E42826">
            <w:pPr>
              <w:rPr>
                <w:rFonts w:eastAsia="Times New Roman" w:cs="Times New Roman"/>
                <w:szCs w:val="24"/>
                <w:lang w:val="en-US"/>
              </w:rPr>
            </w:pPr>
            <w:r>
              <w:rPr>
                <w:rFonts w:eastAsia="Times New Roman" w:cs="Times New Roman"/>
                <w:szCs w:val="24"/>
                <w:lang w:val="en-US"/>
              </w:rPr>
              <w:t>4.1</w:t>
            </w:r>
          </w:p>
        </w:tc>
        <w:tc>
          <w:tcPr>
            <w:tcW w:w="1982" w:type="dxa"/>
            <w:vMerge w:val="restart"/>
          </w:tcPr>
          <w:p w14:paraId="535324DC" w14:textId="77777777" w:rsidR="00DD2B43" w:rsidRDefault="00DD2B43" w:rsidP="00E42826">
            <w:pPr>
              <w:pStyle w:val="ListParagraph"/>
              <w:numPr>
                <w:ilvl w:val="0"/>
                <w:numId w:val="27"/>
              </w:numPr>
              <w:ind w:left="319" w:hanging="319"/>
              <w:rPr>
                <w:rFonts w:eastAsia="Times New Roman" w:cs="Times New Roman"/>
                <w:szCs w:val="24"/>
                <w:lang w:val="en-US"/>
              </w:rPr>
            </w:pPr>
            <w:r>
              <w:rPr>
                <w:rFonts w:eastAsia="Times New Roman" w:cs="Times New Roman"/>
                <w:szCs w:val="24"/>
                <w:lang w:val="en-US"/>
              </w:rPr>
              <w:t>Care Act 2014</w:t>
            </w:r>
          </w:p>
          <w:p w14:paraId="37B9E84F" w14:textId="77777777" w:rsidR="00DD2B43" w:rsidRDefault="00DD2B43" w:rsidP="00E42826">
            <w:pPr>
              <w:pStyle w:val="ListParagraph"/>
              <w:numPr>
                <w:ilvl w:val="0"/>
                <w:numId w:val="27"/>
              </w:numPr>
              <w:ind w:left="319" w:hanging="319"/>
              <w:rPr>
                <w:rFonts w:eastAsia="Times New Roman" w:cs="Times New Roman"/>
                <w:szCs w:val="24"/>
                <w:lang w:val="en-US"/>
              </w:rPr>
            </w:pPr>
            <w:r>
              <w:rPr>
                <w:rFonts w:eastAsia="Times New Roman" w:cs="Times New Roman"/>
                <w:szCs w:val="24"/>
                <w:lang w:val="en-US"/>
              </w:rPr>
              <w:t>VCS and private/ independent sector self-assessment feedback</w:t>
            </w:r>
          </w:p>
          <w:p w14:paraId="7211F71D" w14:textId="77777777" w:rsidR="00DD2B43" w:rsidRDefault="00DD2B43" w:rsidP="00E42826">
            <w:pPr>
              <w:pStyle w:val="ListParagraph"/>
              <w:ind w:left="319"/>
              <w:rPr>
                <w:rFonts w:eastAsia="Times New Roman" w:cs="Times New Roman"/>
                <w:szCs w:val="24"/>
                <w:lang w:val="en-US"/>
              </w:rPr>
            </w:pPr>
          </w:p>
        </w:tc>
        <w:tc>
          <w:tcPr>
            <w:tcW w:w="2134" w:type="dxa"/>
            <w:vMerge w:val="restart"/>
          </w:tcPr>
          <w:p w14:paraId="3641FA43" w14:textId="77777777" w:rsidR="00DD2B43" w:rsidRPr="00EA47EA" w:rsidRDefault="00DD2B43" w:rsidP="00E42826">
            <w:pPr>
              <w:rPr>
                <w:rFonts w:eastAsia="Times New Roman" w:cs="Times New Roman"/>
                <w:bCs/>
                <w:szCs w:val="24"/>
                <w:lang w:val="en-US"/>
              </w:rPr>
            </w:pPr>
            <w:r>
              <w:rPr>
                <w:rFonts w:eastAsia="Times New Roman" w:cs="Times New Roman"/>
                <w:b/>
                <w:szCs w:val="24"/>
                <w:lang w:val="en-US"/>
              </w:rPr>
              <w:t xml:space="preserve">Ensure key safeguarding messages are promoted </w:t>
            </w:r>
            <w:r>
              <w:rPr>
                <w:rFonts w:eastAsia="Times New Roman" w:cs="Times New Roman"/>
                <w:bCs/>
                <w:szCs w:val="24"/>
                <w:lang w:val="en-US"/>
              </w:rPr>
              <w:t>using a wide variety of tools and methods.</w:t>
            </w:r>
          </w:p>
        </w:tc>
        <w:tc>
          <w:tcPr>
            <w:tcW w:w="4393" w:type="dxa"/>
            <w:vMerge w:val="restart"/>
          </w:tcPr>
          <w:p w14:paraId="1C2AB761" w14:textId="77777777" w:rsidR="00DD2B43" w:rsidRPr="00DC4D47" w:rsidRDefault="00DD2B43" w:rsidP="00E42826">
            <w:pPr>
              <w:pStyle w:val="Default"/>
              <w:numPr>
                <w:ilvl w:val="0"/>
                <w:numId w:val="11"/>
              </w:numPr>
              <w:spacing w:line="240" w:lineRule="auto"/>
              <w:ind w:left="315" w:hanging="283"/>
              <w:rPr>
                <w:rFonts w:asciiTheme="minorHAnsi" w:hAnsiTheme="minorHAnsi" w:cstheme="minorHAnsi"/>
                <w:sz w:val="22"/>
                <w:szCs w:val="22"/>
              </w:rPr>
            </w:pPr>
            <w:r w:rsidRPr="00DC4D47">
              <w:rPr>
                <w:rFonts w:asciiTheme="minorHAnsi" w:hAnsiTheme="minorHAnsi" w:cstheme="minorHAnsi"/>
                <w:sz w:val="22"/>
                <w:szCs w:val="22"/>
              </w:rPr>
              <w:t>Review the NSAB’s Communications Strategy</w:t>
            </w:r>
          </w:p>
          <w:p w14:paraId="2DC9D251" w14:textId="77777777" w:rsidR="00DD2B43" w:rsidRPr="00DC4D47" w:rsidRDefault="00DD2B43" w:rsidP="00E42826">
            <w:pPr>
              <w:pStyle w:val="Default"/>
              <w:numPr>
                <w:ilvl w:val="0"/>
                <w:numId w:val="11"/>
              </w:numPr>
              <w:spacing w:line="240" w:lineRule="auto"/>
              <w:ind w:left="315" w:hanging="283"/>
              <w:rPr>
                <w:rFonts w:asciiTheme="minorHAnsi" w:hAnsiTheme="minorHAnsi" w:cstheme="minorHAnsi"/>
                <w:sz w:val="22"/>
                <w:szCs w:val="22"/>
              </w:rPr>
            </w:pPr>
            <w:r w:rsidRPr="00DC4D47">
              <w:rPr>
                <w:rFonts w:asciiTheme="minorHAnsi" w:hAnsiTheme="minorHAnsi" w:cstheme="minorHAnsi"/>
                <w:sz w:val="22"/>
                <w:szCs w:val="22"/>
              </w:rPr>
              <w:t xml:space="preserve">Increased face-to-face contact with public and adults at risk. </w:t>
            </w:r>
          </w:p>
          <w:p w14:paraId="32962B3E" w14:textId="77777777" w:rsidR="00DD2B43" w:rsidRPr="00DC4D47" w:rsidRDefault="00DD2B43" w:rsidP="00E42826">
            <w:pPr>
              <w:pStyle w:val="Default"/>
              <w:numPr>
                <w:ilvl w:val="0"/>
                <w:numId w:val="11"/>
              </w:numPr>
              <w:spacing w:line="240" w:lineRule="auto"/>
              <w:ind w:left="315" w:hanging="283"/>
              <w:rPr>
                <w:rFonts w:asciiTheme="minorHAnsi" w:hAnsiTheme="minorHAnsi" w:cstheme="minorHAnsi"/>
                <w:sz w:val="22"/>
                <w:szCs w:val="22"/>
              </w:rPr>
            </w:pPr>
            <w:r w:rsidRPr="00DC4D47">
              <w:rPr>
                <w:rFonts w:asciiTheme="minorHAnsi" w:hAnsiTheme="minorHAnsi" w:cstheme="minorHAnsi"/>
                <w:sz w:val="22"/>
                <w:szCs w:val="22"/>
              </w:rPr>
              <w:t xml:space="preserve">Activities to coincide with Safeguarding Adults Week 2024. </w:t>
            </w:r>
          </w:p>
          <w:p w14:paraId="4605BDBE" w14:textId="77777777" w:rsidR="00DD2B43" w:rsidRDefault="00DD2B43" w:rsidP="00E42826">
            <w:pPr>
              <w:pStyle w:val="Default"/>
              <w:numPr>
                <w:ilvl w:val="0"/>
                <w:numId w:val="11"/>
              </w:numPr>
              <w:spacing w:line="240" w:lineRule="auto"/>
              <w:ind w:left="315" w:hanging="283"/>
              <w:rPr>
                <w:rFonts w:asciiTheme="minorHAnsi" w:hAnsiTheme="minorHAnsi" w:cstheme="minorHAnsi"/>
                <w:sz w:val="22"/>
                <w:szCs w:val="22"/>
              </w:rPr>
            </w:pPr>
            <w:r w:rsidRPr="00DC4D47">
              <w:rPr>
                <w:rFonts w:asciiTheme="minorHAnsi" w:hAnsiTheme="minorHAnsi" w:cstheme="minorHAnsi"/>
                <w:sz w:val="22"/>
                <w:szCs w:val="22"/>
              </w:rPr>
              <w:t xml:space="preserve">Work collaboratively with the Newcastle Partnerships Group for Safeguarding and Vulnerability on co-ordinated campaigns.  </w:t>
            </w:r>
          </w:p>
          <w:p w14:paraId="654D0228" w14:textId="77777777" w:rsidR="00DD2B43" w:rsidRPr="00DC4D47" w:rsidRDefault="00DD2B43" w:rsidP="00E42826">
            <w:pPr>
              <w:pStyle w:val="Default"/>
              <w:numPr>
                <w:ilvl w:val="0"/>
                <w:numId w:val="11"/>
              </w:numPr>
              <w:spacing w:line="240" w:lineRule="auto"/>
              <w:ind w:left="315" w:hanging="283"/>
              <w:rPr>
                <w:rFonts w:asciiTheme="minorHAnsi" w:hAnsiTheme="minorHAnsi" w:cstheme="minorHAnsi"/>
                <w:sz w:val="22"/>
                <w:szCs w:val="22"/>
              </w:rPr>
            </w:pPr>
            <w:r>
              <w:rPr>
                <w:rFonts w:asciiTheme="minorHAnsi" w:hAnsiTheme="minorHAnsi" w:cstheme="minorHAnsi"/>
                <w:sz w:val="22"/>
                <w:szCs w:val="22"/>
              </w:rPr>
              <w:t xml:space="preserve">Work with Commissioners and VCS reps to ensure there key messages about safeguarding are shared and understood. </w:t>
            </w:r>
          </w:p>
        </w:tc>
        <w:tc>
          <w:tcPr>
            <w:tcW w:w="2411" w:type="dxa"/>
            <w:vMerge w:val="restart"/>
          </w:tcPr>
          <w:p w14:paraId="56589418" w14:textId="77777777" w:rsidR="00DD2B43" w:rsidRDefault="00DD2B43" w:rsidP="00E42826">
            <w:pPr>
              <w:rPr>
                <w:rFonts w:eastAsia="Times New Roman" w:cs="Times New Roman"/>
                <w:szCs w:val="24"/>
                <w:lang w:val="en-US"/>
              </w:rPr>
            </w:pPr>
            <w:r w:rsidRPr="00A242A1">
              <w:rPr>
                <w:rFonts w:eastAsia="Times New Roman" w:cs="Times New Roman"/>
                <w:szCs w:val="24"/>
                <w:lang w:val="en-US"/>
              </w:rPr>
              <w:t>NSAB Coordinator</w:t>
            </w:r>
          </w:p>
          <w:p w14:paraId="7DA41FF2" w14:textId="4E0B4904" w:rsidR="00DD2B43" w:rsidRDefault="00DD2B43" w:rsidP="00E42826">
            <w:pPr>
              <w:rPr>
                <w:rFonts w:eastAsia="Times New Roman" w:cs="Times New Roman"/>
                <w:i/>
                <w:szCs w:val="24"/>
                <w:lang w:val="en-US"/>
              </w:rPr>
            </w:pPr>
          </w:p>
          <w:p w14:paraId="1C6A841F" w14:textId="77777777" w:rsidR="00DD2B43" w:rsidRDefault="00DD2B43" w:rsidP="00E42826">
            <w:pPr>
              <w:rPr>
                <w:rFonts w:eastAsia="Times New Roman" w:cs="Times New Roman"/>
                <w:i/>
                <w:szCs w:val="24"/>
                <w:lang w:val="en-US"/>
              </w:rPr>
            </w:pPr>
          </w:p>
          <w:p w14:paraId="3D5B60D2" w14:textId="77777777" w:rsidR="00DD2B43" w:rsidRPr="00CE5B80" w:rsidRDefault="00DD2B43" w:rsidP="00E42826">
            <w:pPr>
              <w:rPr>
                <w:rFonts w:eastAsia="Times New Roman" w:cs="Times New Roman"/>
                <w:iCs/>
                <w:szCs w:val="24"/>
                <w:lang w:val="en-US"/>
              </w:rPr>
            </w:pPr>
          </w:p>
          <w:p w14:paraId="759E1DAB" w14:textId="77777777" w:rsidR="00DD2B43" w:rsidRPr="00A242A1" w:rsidRDefault="00DD2B43" w:rsidP="00E42826">
            <w:pPr>
              <w:rPr>
                <w:rFonts w:eastAsia="Times New Roman" w:cs="Times New Roman"/>
                <w:szCs w:val="24"/>
                <w:lang w:val="en-US"/>
              </w:rPr>
            </w:pPr>
          </w:p>
        </w:tc>
        <w:tc>
          <w:tcPr>
            <w:tcW w:w="1985" w:type="dxa"/>
            <w:vMerge w:val="restart"/>
          </w:tcPr>
          <w:p w14:paraId="4DE530F7" w14:textId="77777777" w:rsidR="00DD2B43" w:rsidRDefault="00DD2B43" w:rsidP="00E42826">
            <w:pPr>
              <w:rPr>
                <w:rFonts w:eastAsia="Times New Roman" w:cs="Times New Roman"/>
                <w:szCs w:val="24"/>
                <w:lang w:val="en-US"/>
              </w:rPr>
            </w:pPr>
            <w:r>
              <w:rPr>
                <w:rFonts w:eastAsia="Times New Roman" w:cs="Times New Roman"/>
                <w:szCs w:val="24"/>
                <w:lang w:val="en-US"/>
              </w:rPr>
              <w:t>July 2024</w:t>
            </w:r>
          </w:p>
          <w:p w14:paraId="6C9459B5" w14:textId="77777777" w:rsidR="00DD2B43" w:rsidRDefault="00DD2B43" w:rsidP="00E42826">
            <w:pPr>
              <w:rPr>
                <w:rFonts w:eastAsia="Times New Roman" w:cs="Times New Roman"/>
                <w:szCs w:val="24"/>
                <w:lang w:val="en-US"/>
              </w:rPr>
            </w:pPr>
          </w:p>
          <w:p w14:paraId="124256C3" w14:textId="77777777" w:rsidR="00DD2B43" w:rsidRDefault="00DD2B43" w:rsidP="00E42826">
            <w:pPr>
              <w:rPr>
                <w:rFonts w:eastAsia="Times New Roman" w:cs="Times New Roman"/>
                <w:szCs w:val="24"/>
                <w:lang w:val="en-US"/>
              </w:rPr>
            </w:pPr>
            <w:r>
              <w:rPr>
                <w:rFonts w:eastAsia="Times New Roman" w:cs="Times New Roman"/>
                <w:szCs w:val="24"/>
                <w:lang w:val="en-US"/>
              </w:rPr>
              <w:t>March 2025</w:t>
            </w:r>
          </w:p>
          <w:p w14:paraId="160740CC" w14:textId="77777777" w:rsidR="00DD2B43" w:rsidRDefault="00DD2B43" w:rsidP="00E42826">
            <w:pPr>
              <w:rPr>
                <w:rFonts w:eastAsia="Times New Roman" w:cs="Times New Roman"/>
                <w:szCs w:val="24"/>
                <w:lang w:val="en-US"/>
              </w:rPr>
            </w:pPr>
          </w:p>
          <w:p w14:paraId="2F4D904D" w14:textId="77777777" w:rsidR="00DD2B43" w:rsidRDefault="00DD2B43" w:rsidP="00E42826">
            <w:pPr>
              <w:rPr>
                <w:rFonts w:eastAsia="Times New Roman" w:cs="Times New Roman"/>
                <w:szCs w:val="24"/>
                <w:lang w:val="en-US"/>
              </w:rPr>
            </w:pPr>
            <w:r>
              <w:rPr>
                <w:rFonts w:eastAsia="Times New Roman" w:cs="Times New Roman"/>
                <w:szCs w:val="24"/>
                <w:lang w:val="en-US"/>
              </w:rPr>
              <w:t>November 2024</w:t>
            </w:r>
          </w:p>
          <w:p w14:paraId="4DA5AAAB" w14:textId="77777777" w:rsidR="00DD2B43" w:rsidRDefault="00DD2B43" w:rsidP="00E42826">
            <w:pPr>
              <w:rPr>
                <w:rFonts w:eastAsia="Times New Roman" w:cs="Times New Roman"/>
                <w:szCs w:val="24"/>
                <w:lang w:val="en-US"/>
              </w:rPr>
            </w:pPr>
          </w:p>
          <w:p w14:paraId="67915403" w14:textId="77777777" w:rsidR="00DD2B43" w:rsidRDefault="00DD2B43" w:rsidP="00E42826">
            <w:pPr>
              <w:rPr>
                <w:rFonts w:eastAsia="Times New Roman" w:cs="Times New Roman"/>
                <w:szCs w:val="24"/>
                <w:lang w:val="en-US"/>
              </w:rPr>
            </w:pPr>
            <w:r>
              <w:rPr>
                <w:rFonts w:eastAsia="Times New Roman" w:cs="Times New Roman"/>
                <w:szCs w:val="24"/>
                <w:lang w:val="en-US"/>
              </w:rPr>
              <w:t>March 2025</w:t>
            </w:r>
          </w:p>
          <w:p w14:paraId="4D50D486" w14:textId="77777777" w:rsidR="00DD2B43" w:rsidRDefault="00DD2B43" w:rsidP="00E42826">
            <w:pPr>
              <w:rPr>
                <w:rFonts w:eastAsia="Times New Roman" w:cs="Times New Roman"/>
                <w:szCs w:val="24"/>
                <w:lang w:val="en-US"/>
              </w:rPr>
            </w:pPr>
          </w:p>
          <w:p w14:paraId="30F605ED" w14:textId="77777777" w:rsidR="00DD2B43" w:rsidRDefault="00DD2B43" w:rsidP="00E42826">
            <w:pPr>
              <w:rPr>
                <w:rFonts w:eastAsia="Times New Roman" w:cs="Times New Roman"/>
                <w:szCs w:val="24"/>
                <w:lang w:val="en-US"/>
              </w:rPr>
            </w:pPr>
          </w:p>
          <w:p w14:paraId="694E287E" w14:textId="77777777" w:rsidR="00DD2B43" w:rsidRPr="00A242A1" w:rsidRDefault="00DD2B43" w:rsidP="00E42826">
            <w:pPr>
              <w:rPr>
                <w:rFonts w:eastAsia="Times New Roman" w:cs="Times New Roman"/>
                <w:szCs w:val="24"/>
                <w:lang w:val="en-US"/>
              </w:rPr>
            </w:pPr>
            <w:r>
              <w:rPr>
                <w:rFonts w:eastAsia="Times New Roman" w:cs="Times New Roman"/>
                <w:szCs w:val="24"/>
                <w:lang w:val="en-US"/>
              </w:rPr>
              <w:t>September 2024</w:t>
            </w:r>
          </w:p>
        </w:tc>
        <w:tc>
          <w:tcPr>
            <w:tcW w:w="1559" w:type="dxa"/>
            <w:gridSpan w:val="2"/>
            <w:vMerge w:val="restart"/>
          </w:tcPr>
          <w:p w14:paraId="767449FA" w14:textId="77777777" w:rsidR="00DD2B43" w:rsidRDefault="00DD2B43" w:rsidP="00E42826">
            <w:pPr>
              <w:rPr>
                <w:rFonts w:eastAsia="Times New Roman" w:cs="Times New Roman"/>
                <w:szCs w:val="24"/>
                <w:lang w:val="en-US"/>
              </w:rPr>
            </w:pPr>
          </w:p>
          <w:p w14:paraId="664704B6" w14:textId="77777777" w:rsidR="00DD2B43" w:rsidRPr="00244869" w:rsidRDefault="00DD2B43" w:rsidP="00E42826">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D8CB4ED" w14:textId="77777777" w:rsidR="00DD2B43" w:rsidRPr="00244869" w:rsidRDefault="00DD2B43" w:rsidP="00E42826">
            <w:pPr>
              <w:rPr>
                <w:rFonts w:eastAsia="Times New Roman" w:cs="Arial"/>
                <w:szCs w:val="24"/>
                <w:lang w:val="en-US"/>
              </w:rPr>
            </w:pPr>
          </w:p>
          <w:p w14:paraId="2A05B6C6" w14:textId="77777777" w:rsidR="00DD2B43" w:rsidRPr="00244869" w:rsidRDefault="00DD2B43" w:rsidP="00E42826">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38419921" w14:textId="77777777" w:rsidR="00DD2B43" w:rsidRPr="00244869" w:rsidRDefault="00DD2B43" w:rsidP="00E42826">
            <w:pPr>
              <w:rPr>
                <w:rFonts w:eastAsia="Times New Roman" w:cs="Arial"/>
                <w:szCs w:val="24"/>
                <w:lang w:val="en-US"/>
              </w:rPr>
            </w:pPr>
          </w:p>
          <w:p w14:paraId="479C609A" w14:textId="1E179D16" w:rsidR="00DD2B43" w:rsidRPr="00244869" w:rsidRDefault="00002940" w:rsidP="00E42826">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DD2B43" w:rsidRPr="00244869">
              <w:rPr>
                <w:rFonts w:eastAsia="Times New Roman" w:cs="Arial"/>
                <w:b/>
                <w:color w:val="008000"/>
                <w:szCs w:val="24"/>
                <w:lang w:val="en-US"/>
              </w:rPr>
              <w:t xml:space="preserve"> Green</w:t>
            </w:r>
          </w:p>
          <w:p w14:paraId="5532D713" w14:textId="77777777" w:rsidR="00DD2B43" w:rsidRPr="00244869" w:rsidRDefault="00DD2B43" w:rsidP="00E42826">
            <w:pPr>
              <w:rPr>
                <w:rFonts w:eastAsia="Times New Roman" w:cs="Arial"/>
                <w:szCs w:val="24"/>
                <w:lang w:val="en-US"/>
              </w:rPr>
            </w:pPr>
          </w:p>
          <w:p w14:paraId="1A71D9A8" w14:textId="77777777" w:rsidR="00DD2B43" w:rsidRPr="00244869" w:rsidRDefault="00DD2B43" w:rsidP="00E42826">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1CB7CF23" w14:textId="77777777" w:rsidR="00DD2B43" w:rsidRPr="00244869" w:rsidRDefault="00DD2B43" w:rsidP="00E42826">
            <w:pPr>
              <w:rPr>
                <w:rFonts w:eastAsia="Times New Roman" w:cs="Times New Roman"/>
                <w:szCs w:val="24"/>
                <w:lang w:val="en-US"/>
              </w:rPr>
            </w:pPr>
          </w:p>
        </w:tc>
        <w:tc>
          <w:tcPr>
            <w:tcW w:w="3827" w:type="dxa"/>
            <w:gridSpan w:val="2"/>
          </w:tcPr>
          <w:p w14:paraId="529221AB" w14:textId="77777777" w:rsidR="00DD2B43" w:rsidRPr="008738E8" w:rsidRDefault="00DD2B43" w:rsidP="00E42826">
            <w:pPr>
              <w:rPr>
                <w:rFonts w:eastAsia="Times New Roman" w:cs="Times New Roman"/>
                <w:bCs/>
                <w:szCs w:val="24"/>
                <w:lang w:val="en-US"/>
              </w:rPr>
            </w:pPr>
            <w:r>
              <w:rPr>
                <w:rFonts w:eastAsia="Times New Roman" w:cs="Times New Roman"/>
                <w:b/>
                <w:szCs w:val="24"/>
                <w:lang w:val="en-US"/>
              </w:rPr>
              <w:t xml:space="preserve">May: </w:t>
            </w:r>
          </w:p>
        </w:tc>
        <w:tc>
          <w:tcPr>
            <w:tcW w:w="2536" w:type="dxa"/>
            <w:gridSpan w:val="3"/>
            <w:vMerge w:val="restart"/>
          </w:tcPr>
          <w:p w14:paraId="4B22808D" w14:textId="77777777" w:rsidR="00DD2B43" w:rsidRPr="00315212" w:rsidRDefault="00DD2B43" w:rsidP="00E42826">
            <w:pPr>
              <w:rPr>
                <w:rFonts w:eastAsia="Times New Roman" w:cstheme="minorHAnsi"/>
                <w:sz w:val="20"/>
                <w:szCs w:val="24"/>
                <w:lang w:val="en-US"/>
              </w:rPr>
            </w:pPr>
          </w:p>
        </w:tc>
      </w:tr>
      <w:tr w:rsidR="00DD2B43" w:rsidRPr="00244869" w14:paraId="7131429D" w14:textId="77777777" w:rsidTr="00DD2B43">
        <w:trPr>
          <w:gridAfter w:val="1"/>
          <w:wAfter w:w="11" w:type="dxa"/>
          <w:trHeight w:val="367"/>
        </w:trPr>
        <w:tc>
          <w:tcPr>
            <w:tcW w:w="557" w:type="dxa"/>
            <w:vMerge/>
          </w:tcPr>
          <w:p w14:paraId="78768406" w14:textId="77777777" w:rsidR="00DD2B43" w:rsidRDefault="00DD2B43" w:rsidP="00E42826">
            <w:pPr>
              <w:rPr>
                <w:rFonts w:eastAsia="Times New Roman" w:cs="Times New Roman"/>
                <w:szCs w:val="24"/>
                <w:lang w:val="en-US"/>
              </w:rPr>
            </w:pPr>
          </w:p>
        </w:tc>
        <w:tc>
          <w:tcPr>
            <w:tcW w:w="1982" w:type="dxa"/>
            <w:vMerge/>
          </w:tcPr>
          <w:p w14:paraId="75B3D85B" w14:textId="77777777" w:rsidR="00DD2B43" w:rsidRDefault="00DD2B43" w:rsidP="00E42826">
            <w:pPr>
              <w:pStyle w:val="ListParagraph"/>
              <w:numPr>
                <w:ilvl w:val="0"/>
                <w:numId w:val="15"/>
              </w:numPr>
              <w:rPr>
                <w:rFonts w:eastAsia="Times New Roman" w:cs="Times New Roman"/>
                <w:szCs w:val="24"/>
                <w:lang w:val="en-US"/>
              </w:rPr>
            </w:pPr>
          </w:p>
        </w:tc>
        <w:tc>
          <w:tcPr>
            <w:tcW w:w="2134" w:type="dxa"/>
            <w:vMerge/>
          </w:tcPr>
          <w:p w14:paraId="0F8016C5" w14:textId="77777777" w:rsidR="00DD2B43" w:rsidRPr="00AB32B1" w:rsidRDefault="00DD2B43" w:rsidP="00E42826">
            <w:pPr>
              <w:rPr>
                <w:rFonts w:eastAsia="Times New Roman" w:cs="Times New Roman"/>
                <w:b/>
                <w:szCs w:val="24"/>
                <w:lang w:val="en-US"/>
              </w:rPr>
            </w:pPr>
          </w:p>
        </w:tc>
        <w:tc>
          <w:tcPr>
            <w:tcW w:w="4393" w:type="dxa"/>
            <w:vMerge/>
          </w:tcPr>
          <w:p w14:paraId="3FF632D9" w14:textId="77777777" w:rsidR="00DD2B43" w:rsidRDefault="00DD2B43" w:rsidP="00E42826">
            <w:pPr>
              <w:contextualSpacing/>
              <w:rPr>
                <w:rFonts w:eastAsia="Times New Roman" w:cs="Arial"/>
                <w:szCs w:val="24"/>
                <w:lang w:val="en-US" w:eastAsia="en-GB"/>
              </w:rPr>
            </w:pPr>
          </w:p>
        </w:tc>
        <w:tc>
          <w:tcPr>
            <w:tcW w:w="2411" w:type="dxa"/>
            <w:vMerge/>
          </w:tcPr>
          <w:p w14:paraId="630979E9" w14:textId="77777777" w:rsidR="00DD2B43" w:rsidRDefault="00DD2B43" w:rsidP="00E42826">
            <w:pPr>
              <w:rPr>
                <w:rFonts w:eastAsia="Times New Roman" w:cs="Times New Roman"/>
                <w:szCs w:val="24"/>
                <w:lang w:val="en-US"/>
              </w:rPr>
            </w:pPr>
          </w:p>
        </w:tc>
        <w:tc>
          <w:tcPr>
            <w:tcW w:w="1985" w:type="dxa"/>
            <w:vMerge/>
          </w:tcPr>
          <w:p w14:paraId="7D96B9A1" w14:textId="77777777" w:rsidR="00DD2B43" w:rsidRDefault="00DD2B43" w:rsidP="00E42826">
            <w:pPr>
              <w:rPr>
                <w:rFonts w:eastAsia="Times New Roman" w:cs="Times New Roman"/>
                <w:szCs w:val="24"/>
                <w:lang w:val="en-US"/>
              </w:rPr>
            </w:pPr>
          </w:p>
        </w:tc>
        <w:tc>
          <w:tcPr>
            <w:tcW w:w="1559" w:type="dxa"/>
            <w:gridSpan w:val="2"/>
            <w:vMerge/>
          </w:tcPr>
          <w:p w14:paraId="1A5C5B76" w14:textId="77777777" w:rsidR="00DD2B43" w:rsidRPr="00244869" w:rsidRDefault="00DD2B43" w:rsidP="00E42826">
            <w:pPr>
              <w:rPr>
                <w:rFonts w:eastAsia="Times New Roman" w:cs="Times New Roman"/>
                <w:szCs w:val="24"/>
                <w:lang w:val="en-US"/>
              </w:rPr>
            </w:pPr>
          </w:p>
        </w:tc>
        <w:tc>
          <w:tcPr>
            <w:tcW w:w="3827" w:type="dxa"/>
            <w:gridSpan w:val="2"/>
          </w:tcPr>
          <w:p w14:paraId="642D8F03" w14:textId="77777777" w:rsidR="00DD2B43" w:rsidRPr="00C64B46" w:rsidRDefault="00DD2B43" w:rsidP="00E42826">
            <w:pPr>
              <w:rPr>
                <w:rFonts w:eastAsia="Times New Roman" w:cs="Times New Roman"/>
                <w:bCs/>
                <w:szCs w:val="24"/>
                <w:lang w:val="en-US"/>
              </w:rPr>
            </w:pPr>
            <w:r>
              <w:rPr>
                <w:rFonts w:eastAsia="Times New Roman" w:cs="Times New Roman"/>
                <w:b/>
                <w:szCs w:val="24"/>
                <w:lang w:val="en-US"/>
              </w:rPr>
              <w:t xml:space="preserve">July: </w:t>
            </w:r>
            <w:r>
              <w:rPr>
                <w:rFonts w:eastAsia="Times New Roman" w:cs="Times New Roman"/>
                <w:bCs/>
                <w:szCs w:val="24"/>
                <w:lang w:val="en-US"/>
              </w:rPr>
              <w:t xml:space="preserve"> </w:t>
            </w:r>
          </w:p>
          <w:p w14:paraId="42D45B6D" w14:textId="77777777" w:rsidR="00DD2B43" w:rsidRPr="00C64B46" w:rsidRDefault="00DD2B43" w:rsidP="00E42826">
            <w:pPr>
              <w:rPr>
                <w:rFonts w:eastAsia="Times New Roman" w:cs="Times New Roman"/>
                <w:bCs/>
                <w:szCs w:val="24"/>
                <w:lang w:val="en-US"/>
              </w:rPr>
            </w:pPr>
          </w:p>
        </w:tc>
        <w:tc>
          <w:tcPr>
            <w:tcW w:w="2536" w:type="dxa"/>
            <w:gridSpan w:val="3"/>
            <w:vMerge/>
          </w:tcPr>
          <w:p w14:paraId="67C44FAB" w14:textId="77777777" w:rsidR="00DD2B43" w:rsidRPr="00315212" w:rsidRDefault="00DD2B43" w:rsidP="00E42826">
            <w:pPr>
              <w:rPr>
                <w:rFonts w:eastAsia="Times New Roman" w:cstheme="minorHAnsi"/>
                <w:sz w:val="20"/>
                <w:szCs w:val="24"/>
                <w:lang w:val="en-US"/>
              </w:rPr>
            </w:pPr>
          </w:p>
        </w:tc>
      </w:tr>
      <w:tr w:rsidR="00DD2B43" w:rsidRPr="00244869" w14:paraId="5CE09E4E" w14:textId="77777777" w:rsidTr="00DD2B43">
        <w:trPr>
          <w:gridAfter w:val="1"/>
          <w:wAfter w:w="11" w:type="dxa"/>
          <w:trHeight w:val="367"/>
        </w:trPr>
        <w:tc>
          <w:tcPr>
            <w:tcW w:w="557" w:type="dxa"/>
            <w:vMerge/>
          </w:tcPr>
          <w:p w14:paraId="09D565AB" w14:textId="77777777" w:rsidR="00DD2B43" w:rsidRDefault="00DD2B43" w:rsidP="00E42826">
            <w:pPr>
              <w:rPr>
                <w:rFonts w:eastAsia="Times New Roman" w:cs="Times New Roman"/>
                <w:szCs w:val="24"/>
                <w:lang w:val="en-US"/>
              </w:rPr>
            </w:pPr>
          </w:p>
        </w:tc>
        <w:tc>
          <w:tcPr>
            <w:tcW w:w="1982" w:type="dxa"/>
            <w:vMerge/>
          </w:tcPr>
          <w:p w14:paraId="5AAA027F" w14:textId="77777777" w:rsidR="00DD2B43" w:rsidRDefault="00DD2B43" w:rsidP="00E42826">
            <w:pPr>
              <w:pStyle w:val="ListParagraph"/>
              <w:numPr>
                <w:ilvl w:val="0"/>
                <w:numId w:val="15"/>
              </w:numPr>
              <w:rPr>
                <w:rFonts w:eastAsia="Times New Roman" w:cs="Times New Roman"/>
                <w:szCs w:val="24"/>
                <w:lang w:val="en-US"/>
              </w:rPr>
            </w:pPr>
          </w:p>
        </w:tc>
        <w:tc>
          <w:tcPr>
            <w:tcW w:w="2134" w:type="dxa"/>
            <w:vMerge/>
          </w:tcPr>
          <w:p w14:paraId="472EB6E0" w14:textId="77777777" w:rsidR="00DD2B43" w:rsidRPr="00AB32B1" w:rsidRDefault="00DD2B43" w:rsidP="00E42826">
            <w:pPr>
              <w:rPr>
                <w:rFonts w:eastAsia="Times New Roman" w:cs="Times New Roman"/>
                <w:b/>
                <w:szCs w:val="24"/>
                <w:lang w:val="en-US"/>
              </w:rPr>
            </w:pPr>
          </w:p>
        </w:tc>
        <w:tc>
          <w:tcPr>
            <w:tcW w:w="4393" w:type="dxa"/>
            <w:vMerge/>
          </w:tcPr>
          <w:p w14:paraId="662A8910" w14:textId="77777777" w:rsidR="00DD2B43" w:rsidRDefault="00DD2B43" w:rsidP="00E42826">
            <w:pPr>
              <w:contextualSpacing/>
              <w:rPr>
                <w:rFonts w:eastAsia="Times New Roman" w:cs="Arial"/>
                <w:szCs w:val="24"/>
                <w:lang w:val="en-US" w:eastAsia="en-GB"/>
              </w:rPr>
            </w:pPr>
          </w:p>
        </w:tc>
        <w:tc>
          <w:tcPr>
            <w:tcW w:w="2411" w:type="dxa"/>
            <w:vMerge/>
          </w:tcPr>
          <w:p w14:paraId="08D914EA" w14:textId="77777777" w:rsidR="00DD2B43" w:rsidRDefault="00DD2B43" w:rsidP="00E42826">
            <w:pPr>
              <w:rPr>
                <w:rFonts w:eastAsia="Times New Roman" w:cs="Times New Roman"/>
                <w:szCs w:val="24"/>
                <w:lang w:val="en-US"/>
              </w:rPr>
            </w:pPr>
          </w:p>
        </w:tc>
        <w:tc>
          <w:tcPr>
            <w:tcW w:w="1985" w:type="dxa"/>
            <w:vMerge/>
          </w:tcPr>
          <w:p w14:paraId="0B041048" w14:textId="77777777" w:rsidR="00DD2B43" w:rsidRDefault="00DD2B43" w:rsidP="00E42826">
            <w:pPr>
              <w:rPr>
                <w:rFonts w:eastAsia="Times New Roman" w:cs="Times New Roman"/>
                <w:szCs w:val="24"/>
                <w:lang w:val="en-US"/>
              </w:rPr>
            </w:pPr>
          </w:p>
        </w:tc>
        <w:tc>
          <w:tcPr>
            <w:tcW w:w="1559" w:type="dxa"/>
            <w:gridSpan w:val="2"/>
            <w:vMerge/>
          </w:tcPr>
          <w:p w14:paraId="35F14145" w14:textId="77777777" w:rsidR="00DD2B43" w:rsidRPr="00244869" w:rsidRDefault="00DD2B43" w:rsidP="00E42826">
            <w:pPr>
              <w:rPr>
                <w:rFonts w:eastAsia="Times New Roman" w:cs="Times New Roman"/>
                <w:szCs w:val="24"/>
                <w:lang w:val="en-US"/>
              </w:rPr>
            </w:pPr>
          </w:p>
        </w:tc>
        <w:tc>
          <w:tcPr>
            <w:tcW w:w="3827" w:type="dxa"/>
            <w:gridSpan w:val="2"/>
          </w:tcPr>
          <w:p w14:paraId="0361C6DE" w14:textId="77777777" w:rsidR="00DD2B43" w:rsidRPr="00F77C50" w:rsidRDefault="00DD2B43" w:rsidP="00E42826">
            <w:pPr>
              <w:rPr>
                <w:rFonts w:eastAsia="Times New Roman" w:cs="Times New Roman"/>
                <w:bCs/>
                <w:szCs w:val="24"/>
                <w:lang w:val="en-US"/>
              </w:rPr>
            </w:pPr>
            <w:r>
              <w:rPr>
                <w:rFonts w:eastAsia="Times New Roman" w:cs="Times New Roman"/>
                <w:b/>
                <w:szCs w:val="24"/>
                <w:lang w:val="en-US"/>
              </w:rPr>
              <w:t xml:space="preserve">September: </w:t>
            </w:r>
          </w:p>
        </w:tc>
        <w:tc>
          <w:tcPr>
            <w:tcW w:w="2536" w:type="dxa"/>
            <w:gridSpan w:val="3"/>
            <w:vMerge/>
          </w:tcPr>
          <w:p w14:paraId="5916DB1C" w14:textId="77777777" w:rsidR="00DD2B43" w:rsidRPr="00315212" w:rsidRDefault="00DD2B43" w:rsidP="00E42826">
            <w:pPr>
              <w:rPr>
                <w:rFonts w:eastAsia="Times New Roman" w:cstheme="minorHAnsi"/>
                <w:sz w:val="20"/>
                <w:szCs w:val="24"/>
                <w:lang w:val="en-US"/>
              </w:rPr>
            </w:pPr>
          </w:p>
        </w:tc>
      </w:tr>
      <w:tr w:rsidR="00DD2B43" w:rsidRPr="00244869" w14:paraId="13820457" w14:textId="77777777" w:rsidTr="00DD2B43">
        <w:trPr>
          <w:gridAfter w:val="1"/>
          <w:wAfter w:w="11" w:type="dxa"/>
          <w:trHeight w:val="367"/>
        </w:trPr>
        <w:tc>
          <w:tcPr>
            <w:tcW w:w="557" w:type="dxa"/>
            <w:vMerge/>
          </w:tcPr>
          <w:p w14:paraId="30260E13" w14:textId="77777777" w:rsidR="00DD2B43" w:rsidRDefault="00DD2B43" w:rsidP="00E42826">
            <w:pPr>
              <w:rPr>
                <w:rFonts w:eastAsia="Times New Roman" w:cs="Times New Roman"/>
                <w:szCs w:val="24"/>
                <w:lang w:val="en-US"/>
              </w:rPr>
            </w:pPr>
          </w:p>
        </w:tc>
        <w:tc>
          <w:tcPr>
            <w:tcW w:w="1982" w:type="dxa"/>
            <w:vMerge/>
          </w:tcPr>
          <w:p w14:paraId="3EF6AC6B" w14:textId="77777777" w:rsidR="00DD2B43" w:rsidRDefault="00DD2B43" w:rsidP="00E42826">
            <w:pPr>
              <w:pStyle w:val="ListParagraph"/>
              <w:numPr>
                <w:ilvl w:val="0"/>
                <w:numId w:val="15"/>
              </w:numPr>
              <w:rPr>
                <w:rFonts w:eastAsia="Times New Roman" w:cs="Times New Roman"/>
                <w:szCs w:val="24"/>
                <w:lang w:val="en-US"/>
              </w:rPr>
            </w:pPr>
          </w:p>
        </w:tc>
        <w:tc>
          <w:tcPr>
            <w:tcW w:w="2134" w:type="dxa"/>
            <w:vMerge/>
          </w:tcPr>
          <w:p w14:paraId="18416395" w14:textId="77777777" w:rsidR="00DD2B43" w:rsidRPr="00AB32B1" w:rsidRDefault="00DD2B43" w:rsidP="00E42826">
            <w:pPr>
              <w:rPr>
                <w:rFonts w:eastAsia="Times New Roman" w:cs="Times New Roman"/>
                <w:b/>
                <w:szCs w:val="24"/>
                <w:lang w:val="en-US"/>
              </w:rPr>
            </w:pPr>
          </w:p>
        </w:tc>
        <w:tc>
          <w:tcPr>
            <w:tcW w:w="4393" w:type="dxa"/>
            <w:vMerge/>
          </w:tcPr>
          <w:p w14:paraId="1F961563" w14:textId="77777777" w:rsidR="00DD2B43" w:rsidRDefault="00DD2B43" w:rsidP="00E42826">
            <w:pPr>
              <w:contextualSpacing/>
              <w:rPr>
                <w:rFonts w:eastAsia="Times New Roman" w:cs="Arial"/>
                <w:szCs w:val="24"/>
                <w:lang w:val="en-US" w:eastAsia="en-GB"/>
              </w:rPr>
            </w:pPr>
          </w:p>
        </w:tc>
        <w:tc>
          <w:tcPr>
            <w:tcW w:w="2411" w:type="dxa"/>
            <w:vMerge/>
          </w:tcPr>
          <w:p w14:paraId="5BBF2AAA" w14:textId="77777777" w:rsidR="00DD2B43" w:rsidRDefault="00DD2B43" w:rsidP="00E42826">
            <w:pPr>
              <w:rPr>
                <w:rFonts w:eastAsia="Times New Roman" w:cs="Times New Roman"/>
                <w:szCs w:val="24"/>
                <w:lang w:val="en-US"/>
              </w:rPr>
            </w:pPr>
          </w:p>
        </w:tc>
        <w:tc>
          <w:tcPr>
            <w:tcW w:w="1985" w:type="dxa"/>
            <w:vMerge/>
          </w:tcPr>
          <w:p w14:paraId="4FD4A256" w14:textId="77777777" w:rsidR="00DD2B43" w:rsidRDefault="00DD2B43" w:rsidP="00E42826">
            <w:pPr>
              <w:rPr>
                <w:rFonts w:eastAsia="Times New Roman" w:cs="Times New Roman"/>
                <w:szCs w:val="24"/>
                <w:lang w:val="en-US"/>
              </w:rPr>
            </w:pPr>
          </w:p>
        </w:tc>
        <w:tc>
          <w:tcPr>
            <w:tcW w:w="1559" w:type="dxa"/>
            <w:gridSpan w:val="2"/>
            <w:vMerge/>
          </w:tcPr>
          <w:p w14:paraId="2B648A45" w14:textId="77777777" w:rsidR="00DD2B43" w:rsidRPr="00244869" w:rsidRDefault="00DD2B43" w:rsidP="00E42826">
            <w:pPr>
              <w:rPr>
                <w:rFonts w:eastAsia="Times New Roman" w:cs="Times New Roman"/>
                <w:szCs w:val="24"/>
                <w:lang w:val="en-US"/>
              </w:rPr>
            </w:pPr>
          </w:p>
        </w:tc>
        <w:tc>
          <w:tcPr>
            <w:tcW w:w="3827" w:type="dxa"/>
            <w:gridSpan w:val="2"/>
          </w:tcPr>
          <w:p w14:paraId="4B19486A" w14:textId="77777777" w:rsidR="00DD2B43" w:rsidRPr="00FC11E6" w:rsidRDefault="00DD2B43" w:rsidP="00E42826">
            <w:pPr>
              <w:rPr>
                <w:rFonts w:eastAsia="Times New Roman" w:cs="Times New Roman"/>
                <w:bCs/>
                <w:szCs w:val="24"/>
                <w:lang w:val="en-US"/>
              </w:rPr>
            </w:pPr>
            <w:r>
              <w:rPr>
                <w:rFonts w:eastAsia="Times New Roman" w:cs="Times New Roman"/>
                <w:b/>
                <w:szCs w:val="24"/>
                <w:lang w:val="en-US"/>
              </w:rPr>
              <w:t xml:space="preserve">November: </w:t>
            </w:r>
            <w:r>
              <w:rPr>
                <w:rFonts w:eastAsia="Times New Roman" w:cs="Times New Roman"/>
                <w:bCs/>
                <w:szCs w:val="24"/>
                <w:lang w:val="en-US"/>
              </w:rPr>
              <w:t xml:space="preserve"> </w:t>
            </w:r>
          </w:p>
        </w:tc>
        <w:tc>
          <w:tcPr>
            <w:tcW w:w="2536" w:type="dxa"/>
            <w:gridSpan w:val="3"/>
            <w:vMerge/>
          </w:tcPr>
          <w:p w14:paraId="23FBF210" w14:textId="77777777" w:rsidR="00DD2B43" w:rsidRPr="00315212" w:rsidRDefault="00DD2B43" w:rsidP="00E42826">
            <w:pPr>
              <w:rPr>
                <w:rFonts w:eastAsia="Times New Roman" w:cstheme="minorHAnsi"/>
                <w:sz w:val="20"/>
                <w:szCs w:val="24"/>
                <w:lang w:val="en-US"/>
              </w:rPr>
            </w:pPr>
          </w:p>
        </w:tc>
      </w:tr>
      <w:tr w:rsidR="00DD2B43" w:rsidRPr="00244869" w14:paraId="0FE46D33" w14:textId="77777777" w:rsidTr="00DD2B43">
        <w:trPr>
          <w:gridAfter w:val="1"/>
          <w:wAfter w:w="11" w:type="dxa"/>
          <w:trHeight w:val="367"/>
        </w:trPr>
        <w:tc>
          <w:tcPr>
            <w:tcW w:w="557" w:type="dxa"/>
            <w:vMerge/>
          </w:tcPr>
          <w:p w14:paraId="7DED3DBE" w14:textId="77777777" w:rsidR="00DD2B43" w:rsidRDefault="00DD2B43" w:rsidP="00E42826">
            <w:pPr>
              <w:rPr>
                <w:rFonts w:eastAsia="Times New Roman" w:cs="Times New Roman"/>
                <w:szCs w:val="24"/>
                <w:lang w:val="en-US"/>
              </w:rPr>
            </w:pPr>
          </w:p>
        </w:tc>
        <w:tc>
          <w:tcPr>
            <w:tcW w:w="1982" w:type="dxa"/>
            <w:vMerge/>
          </w:tcPr>
          <w:p w14:paraId="11668E73" w14:textId="77777777" w:rsidR="00DD2B43" w:rsidRDefault="00DD2B43" w:rsidP="00E42826">
            <w:pPr>
              <w:pStyle w:val="ListParagraph"/>
              <w:numPr>
                <w:ilvl w:val="0"/>
                <w:numId w:val="15"/>
              </w:numPr>
              <w:rPr>
                <w:rFonts w:eastAsia="Times New Roman" w:cs="Times New Roman"/>
                <w:szCs w:val="24"/>
                <w:lang w:val="en-US"/>
              </w:rPr>
            </w:pPr>
          </w:p>
        </w:tc>
        <w:tc>
          <w:tcPr>
            <w:tcW w:w="2134" w:type="dxa"/>
            <w:vMerge/>
          </w:tcPr>
          <w:p w14:paraId="26737EF6" w14:textId="77777777" w:rsidR="00DD2B43" w:rsidRPr="00AB32B1" w:rsidRDefault="00DD2B43" w:rsidP="00E42826">
            <w:pPr>
              <w:rPr>
                <w:rFonts w:eastAsia="Times New Roman" w:cs="Times New Roman"/>
                <w:b/>
                <w:szCs w:val="24"/>
                <w:lang w:val="en-US"/>
              </w:rPr>
            </w:pPr>
          </w:p>
        </w:tc>
        <w:tc>
          <w:tcPr>
            <w:tcW w:w="4393" w:type="dxa"/>
            <w:vMerge/>
          </w:tcPr>
          <w:p w14:paraId="37DA6B26" w14:textId="77777777" w:rsidR="00DD2B43" w:rsidRDefault="00DD2B43" w:rsidP="00E42826">
            <w:pPr>
              <w:contextualSpacing/>
              <w:rPr>
                <w:rFonts w:eastAsia="Times New Roman" w:cs="Arial"/>
                <w:szCs w:val="24"/>
                <w:lang w:val="en-US" w:eastAsia="en-GB"/>
              </w:rPr>
            </w:pPr>
          </w:p>
        </w:tc>
        <w:tc>
          <w:tcPr>
            <w:tcW w:w="2411" w:type="dxa"/>
            <w:vMerge/>
          </w:tcPr>
          <w:p w14:paraId="514D6B18" w14:textId="77777777" w:rsidR="00DD2B43" w:rsidRDefault="00DD2B43" w:rsidP="00E42826">
            <w:pPr>
              <w:rPr>
                <w:rFonts w:eastAsia="Times New Roman" w:cs="Times New Roman"/>
                <w:szCs w:val="24"/>
                <w:lang w:val="en-US"/>
              </w:rPr>
            </w:pPr>
          </w:p>
        </w:tc>
        <w:tc>
          <w:tcPr>
            <w:tcW w:w="1985" w:type="dxa"/>
            <w:vMerge/>
          </w:tcPr>
          <w:p w14:paraId="22124CD7" w14:textId="77777777" w:rsidR="00DD2B43" w:rsidRDefault="00DD2B43" w:rsidP="00E42826">
            <w:pPr>
              <w:rPr>
                <w:rFonts w:eastAsia="Times New Roman" w:cs="Times New Roman"/>
                <w:szCs w:val="24"/>
                <w:lang w:val="en-US"/>
              </w:rPr>
            </w:pPr>
          </w:p>
        </w:tc>
        <w:tc>
          <w:tcPr>
            <w:tcW w:w="1559" w:type="dxa"/>
            <w:gridSpan w:val="2"/>
            <w:vMerge/>
          </w:tcPr>
          <w:p w14:paraId="331A94C5" w14:textId="77777777" w:rsidR="00DD2B43" w:rsidRPr="00244869" w:rsidRDefault="00DD2B43" w:rsidP="00E42826">
            <w:pPr>
              <w:rPr>
                <w:rFonts w:eastAsia="Times New Roman" w:cs="Times New Roman"/>
                <w:szCs w:val="24"/>
                <w:lang w:val="en-US"/>
              </w:rPr>
            </w:pPr>
          </w:p>
        </w:tc>
        <w:tc>
          <w:tcPr>
            <w:tcW w:w="3827" w:type="dxa"/>
            <w:gridSpan w:val="2"/>
          </w:tcPr>
          <w:p w14:paraId="1DCA1A0B" w14:textId="77777777" w:rsidR="00DD2B43" w:rsidRPr="00D45645" w:rsidRDefault="00DD2B43" w:rsidP="00E42826">
            <w:pPr>
              <w:rPr>
                <w:rFonts w:eastAsia="Times New Roman" w:cs="Times New Roman"/>
                <w:bCs/>
                <w:szCs w:val="24"/>
                <w:lang w:val="en-US"/>
              </w:rPr>
            </w:pPr>
            <w:r>
              <w:rPr>
                <w:rFonts w:eastAsia="Times New Roman" w:cs="Times New Roman"/>
                <w:b/>
                <w:szCs w:val="24"/>
                <w:lang w:val="en-US"/>
              </w:rPr>
              <w:t xml:space="preserve">January: </w:t>
            </w:r>
            <w:r>
              <w:rPr>
                <w:rFonts w:eastAsia="Times New Roman" w:cs="Times New Roman"/>
                <w:bCs/>
                <w:szCs w:val="24"/>
                <w:lang w:val="en-US"/>
              </w:rPr>
              <w:t xml:space="preserve"> </w:t>
            </w:r>
          </w:p>
        </w:tc>
        <w:tc>
          <w:tcPr>
            <w:tcW w:w="2536" w:type="dxa"/>
            <w:gridSpan w:val="3"/>
            <w:vMerge/>
          </w:tcPr>
          <w:p w14:paraId="6D55CE9E" w14:textId="77777777" w:rsidR="00DD2B43" w:rsidRPr="00315212" w:rsidRDefault="00DD2B43" w:rsidP="00E42826">
            <w:pPr>
              <w:rPr>
                <w:rFonts w:eastAsia="Times New Roman" w:cstheme="minorHAnsi"/>
                <w:sz w:val="20"/>
                <w:szCs w:val="24"/>
                <w:lang w:val="en-US"/>
              </w:rPr>
            </w:pPr>
          </w:p>
        </w:tc>
      </w:tr>
      <w:tr w:rsidR="00DD2B43" w:rsidRPr="00244869" w14:paraId="2F5A3BD7" w14:textId="77777777" w:rsidTr="00DD2B43">
        <w:trPr>
          <w:gridAfter w:val="1"/>
          <w:wAfter w:w="11" w:type="dxa"/>
          <w:trHeight w:val="418"/>
        </w:trPr>
        <w:tc>
          <w:tcPr>
            <w:tcW w:w="557" w:type="dxa"/>
            <w:vMerge/>
          </w:tcPr>
          <w:p w14:paraId="493E0349" w14:textId="77777777" w:rsidR="00DD2B43" w:rsidRDefault="00DD2B43" w:rsidP="00E42826">
            <w:pPr>
              <w:rPr>
                <w:rFonts w:eastAsia="Times New Roman" w:cs="Times New Roman"/>
                <w:szCs w:val="24"/>
                <w:lang w:val="en-US"/>
              </w:rPr>
            </w:pPr>
          </w:p>
        </w:tc>
        <w:tc>
          <w:tcPr>
            <w:tcW w:w="1982" w:type="dxa"/>
            <w:vMerge/>
          </w:tcPr>
          <w:p w14:paraId="6B10E57A" w14:textId="77777777" w:rsidR="00DD2B43" w:rsidRDefault="00DD2B43" w:rsidP="00E42826">
            <w:pPr>
              <w:pStyle w:val="ListParagraph"/>
              <w:numPr>
                <w:ilvl w:val="0"/>
                <w:numId w:val="15"/>
              </w:numPr>
              <w:rPr>
                <w:rFonts w:eastAsia="Times New Roman" w:cs="Times New Roman"/>
                <w:szCs w:val="24"/>
                <w:lang w:val="en-US"/>
              </w:rPr>
            </w:pPr>
          </w:p>
        </w:tc>
        <w:tc>
          <w:tcPr>
            <w:tcW w:w="2134" w:type="dxa"/>
            <w:vMerge/>
          </w:tcPr>
          <w:p w14:paraId="024070FC" w14:textId="77777777" w:rsidR="00DD2B43" w:rsidRPr="00AB32B1" w:rsidRDefault="00DD2B43" w:rsidP="00E42826">
            <w:pPr>
              <w:rPr>
                <w:rFonts w:eastAsia="Times New Roman" w:cs="Times New Roman"/>
                <w:b/>
                <w:szCs w:val="24"/>
                <w:lang w:val="en-US"/>
              </w:rPr>
            </w:pPr>
          </w:p>
        </w:tc>
        <w:tc>
          <w:tcPr>
            <w:tcW w:w="4393" w:type="dxa"/>
            <w:vMerge/>
          </w:tcPr>
          <w:p w14:paraId="7D3B2A2B" w14:textId="77777777" w:rsidR="00DD2B43" w:rsidRDefault="00DD2B43" w:rsidP="00E42826">
            <w:pPr>
              <w:contextualSpacing/>
              <w:rPr>
                <w:rFonts w:eastAsia="Times New Roman" w:cs="Arial"/>
                <w:szCs w:val="24"/>
                <w:lang w:val="en-US" w:eastAsia="en-GB"/>
              </w:rPr>
            </w:pPr>
          </w:p>
        </w:tc>
        <w:tc>
          <w:tcPr>
            <w:tcW w:w="2411" w:type="dxa"/>
            <w:vMerge/>
          </w:tcPr>
          <w:p w14:paraId="61CD9D6C" w14:textId="77777777" w:rsidR="00DD2B43" w:rsidRDefault="00DD2B43" w:rsidP="00E42826">
            <w:pPr>
              <w:rPr>
                <w:rFonts w:eastAsia="Times New Roman" w:cs="Times New Roman"/>
                <w:szCs w:val="24"/>
                <w:lang w:val="en-US"/>
              </w:rPr>
            </w:pPr>
          </w:p>
        </w:tc>
        <w:tc>
          <w:tcPr>
            <w:tcW w:w="1985" w:type="dxa"/>
            <w:vMerge/>
          </w:tcPr>
          <w:p w14:paraId="281D1513" w14:textId="77777777" w:rsidR="00DD2B43" w:rsidRDefault="00DD2B43" w:rsidP="00E42826">
            <w:pPr>
              <w:rPr>
                <w:rFonts w:eastAsia="Times New Roman" w:cs="Times New Roman"/>
                <w:szCs w:val="24"/>
                <w:lang w:val="en-US"/>
              </w:rPr>
            </w:pPr>
          </w:p>
        </w:tc>
        <w:tc>
          <w:tcPr>
            <w:tcW w:w="1559" w:type="dxa"/>
            <w:gridSpan w:val="2"/>
            <w:vMerge/>
          </w:tcPr>
          <w:p w14:paraId="7EBE2F66" w14:textId="77777777" w:rsidR="00DD2B43" w:rsidRPr="00244869" w:rsidRDefault="00DD2B43" w:rsidP="00E42826">
            <w:pPr>
              <w:rPr>
                <w:rFonts w:eastAsia="Times New Roman" w:cs="Times New Roman"/>
                <w:szCs w:val="24"/>
                <w:lang w:val="en-US"/>
              </w:rPr>
            </w:pPr>
          </w:p>
        </w:tc>
        <w:tc>
          <w:tcPr>
            <w:tcW w:w="3827" w:type="dxa"/>
            <w:gridSpan w:val="2"/>
          </w:tcPr>
          <w:p w14:paraId="612D506B" w14:textId="77777777" w:rsidR="00DD2B43" w:rsidRPr="00D81C25" w:rsidRDefault="00DD2B43" w:rsidP="00E42826">
            <w:pPr>
              <w:rPr>
                <w:rFonts w:eastAsia="Times New Roman" w:cs="Times New Roman"/>
                <w:bCs/>
                <w:szCs w:val="24"/>
                <w:lang w:val="en-US"/>
              </w:rPr>
            </w:pPr>
            <w:r>
              <w:rPr>
                <w:rFonts w:eastAsia="Times New Roman" w:cs="Times New Roman"/>
                <w:b/>
                <w:szCs w:val="24"/>
                <w:lang w:val="en-US"/>
              </w:rPr>
              <w:t xml:space="preserve">March: </w:t>
            </w:r>
          </w:p>
        </w:tc>
        <w:tc>
          <w:tcPr>
            <w:tcW w:w="2536" w:type="dxa"/>
            <w:gridSpan w:val="3"/>
            <w:vMerge/>
          </w:tcPr>
          <w:p w14:paraId="2272F629" w14:textId="77777777" w:rsidR="00DD2B43" w:rsidRPr="00315212" w:rsidRDefault="00DD2B43" w:rsidP="00E42826">
            <w:pPr>
              <w:rPr>
                <w:rFonts w:eastAsia="Times New Roman" w:cstheme="minorHAnsi"/>
                <w:sz w:val="20"/>
                <w:szCs w:val="24"/>
                <w:lang w:val="en-US"/>
              </w:rPr>
            </w:pPr>
          </w:p>
        </w:tc>
      </w:tr>
      <w:tr w:rsidR="00DD2B43" w:rsidRPr="00244869" w14:paraId="4F88A952" w14:textId="77777777" w:rsidTr="00DD2B43">
        <w:trPr>
          <w:gridAfter w:val="1"/>
          <w:wAfter w:w="11" w:type="dxa"/>
          <w:trHeight w:val="71"/>
        </w:trPr>
        <w:tc>
          <w:tcPr>
            <w:tcW w:w="557" w:type="dxa"/>
            <w:vMerge/>
          </w:tcPr>
          <w:p w14:paraId="33B682BE" w14:textId="77777777" w:rsidR="00DD2B43" w:rsidRDefault="00DD2B43" w:rsidP="00E42826">
            <w:pPr>
              <w:rPr>
                <w:rFonts w:eastAsia="Times New Roman" w:cs="Times New Roman"/>
                <w:szCs w:val="24"/>
                <w:lang w:val="en-US"/>
              </w:rPr>
            </w:pPr>
          </w:p>
        </w:tc>
        <w:tc>
          <w:tcPr>
            <w:tcW w:w="1982" w:type="dxa"/>
            <w:vMerge/>
          </w:tcPr>
          <w:p w14:paraId="7BC2927B" w14:textId="77777777" w:rsidR="00DD2B43" w:rsidRDefault="00DD2B43" w:rsidP="00E42826">
            <w:pPr>
              <w:pStyle w:val="ListParagraph"/>
              <w:numPr>
                <w:ilvl w:val="0"/>
                <w:numId w:val="7"/>
              </w:numPr>
              <w:ind w:left="422" w:hanging="420"/>
              <w:rPr>
                <w:rFonts w:eastAsia="Times New Roman" w:cs="Times New Roman"/>
                <w:szCs w:val="24"/>
                <w:lang w:val="en-US"/>
              </w:rPr>
            </w:pPr>
          </w:p>
        </w:tc>
        <w:tc>
          <w:tcPr>
            <w:tcW w:w="2134" w:type="dxa"/>
            <w:vMerge/>
          </w:tcPr>
          <w:p w14:paraId="727A6241" w14:textId="77777777" w:rsidR="00DD2B43" w:rsidRPr="00244869" w:rsidRDefault="00DD2B43" w:rsidP="00E42826">
            <w:pPr>
              <w:rPr>
                <w:rFonts w:eastAsia="Times New Roman" w:cs="Times New Roman"/>
                <w:szCs w:val="24"/>
                <w:lang w:val="en-US"/>
              </w:rPr>
            </w:pPr>
          </w:p>
        </w:tc>
        <w:tc>
          <w:tcPr>
            <w:tcW w:w="4393" w:type="dxa"/>
            <w:vMerge/>
          </w:tcPr>
          <w:p w14:paraId="5C185544" w14:textId="77777777" w:rsidR="00DD2B43" w:rsidRDefault="00DD2B43" w:rsidP="00E42826">
            <w:pPr>
              <w:rPr>
                <w:rFonts w:eastAsia="Times New Roman" w:cs="Arial"/>
                <w:szCs w:val="24"/>
                <w:lang w:val="en-US" w:eastAsia="en-GB"/>
              </w:rPr>
            </w:pPr>
          </w:p>
        </w:tc>
        <w:tc>
          <w:tcPr>
            <w:tcW w:w="2411" w:type="dxa"/>
            <w:vMerge/>
          </w:tcPr>
          <w:p w14:paraId="2C8C0312" w14:textId="77777777" w:rsidR="00DD2B43" w:rsidRDefault="00DD2B43" w:rsidP="00E42826">
            <w:pPr>
              <w:rPr>
                <w:rFonts w:eastAsia="Times New Roman" w:cs="Times New Roman"/>
                <w:szCs w:val="24"/>
                <w:lang w:val="en-US"/>
              </w:rPr>
            </w:pPr>
          </w:p>
        </w:tc>
        <w:tc>
          <w:tcPr>
            <w:tcW w:w="1985" w:type="dxa"/>
            <w:vMerge/>
          </w:tcPr>
          <w:p w14:paraId="125E9C90" w14:textId="77777777" w:rsidR="00DD2B43" w:rsidRDefault="00DD2B43" w:rsidP="00E42826">
            <w:pPr>
              <w:rPr>
                <w:rFonts w:eastAsia="Times New Roman" w:cs="Times New Roman"/>
                <w:szCs w:val="24"/>
                <w:lang w:val="en-US"/>
              </w:rPr>
            </w:pPr>
          </w:p>
        </w:tc>
        <w:tc>
          <w:tcPr>
            <w:tcW w:w="1559" w:type="dxa"/>
            <w:gridSpan w:val="2"/>
            <w:vMerge/>
          </w:tcPr>
          <w:p w14:paraId="52A8FDAE" w14:textId="77777777" w:rsidR="00DD2B43" w:rsidRPr="00244869" w:rsidRDefault="00DD2B43" w:rsidP="00E42826">
            <w:pPr>
              <w:rPr>
                <w:rFonts w:eastAsia="Times New Roman" w:cs="Times New Roman"/>
                <w:szCs w:val="24"/>
                <w:lang w:val="en-US"/>
              </w:rPr>
            </w:pPr>
          </w:p>
        </w:tc>
        <w:tc>
          <w:tcPr>
            <w:tcW w:w="3827" w:type="dxa"/>
            <w:gridSpan w:val="2"/>
            <w:shd w:val="clear" w:color="auto" w:fill="FFFFFF" w:themeFill="background1"/>
          </w:tcPr>
          <w:p w14:paraId="3818CCFC" w14:textId="77777777" w:rsidR="00DD2B43" w:rsidRPr="00684731" w:rsidRDefault="00DD2B43" w:rsidP="00E42826">
            <w:pPr>
              <w:rPr>
                <w:rFonts w:eastAsia="Times New Roman" w:cs="Times New Roman"/>
                <w:b/>
                <w:bCs/>
                <w:szCs w:val="24"/>
                <w:lang w:val="en-US"/>
              </w:rPr>
            </w:pPr>
            <w:r w:rsidRPr="00684731">
              <w:rPr>
                <w:b/>
                <w:bCs/>
              </w:rPr>
              <w:t xml:space="preserve">July: </w:t>
            </w:r>
          </w:p>
          <w:p w14:paraId="2A7CB20B" w14:textId="77777777" w:rsidR="00DD2B43" w:rsidRPr="00684731" w:rsidRDefault="00DD2B43" w:rsidP="00E42826">
            <w:pPr>
              <w:rPr>
                <w:rFonts w:eastAsia="Times New Roman" w:cs="Times New Roman"/>
                <w:b/>
                <w:bCs/>
                <w:szCs w:val="24"/>
                <w:lang w:val="en-US"/>
              </w:rPr>
            </w:pPr>
            <w:r>
              <w:rPr>
                <w:b/>
                <w:bCs/>
              </w:rPr>
              <w:t xml:space="preserve"> </w:t>
            </w:r>
          </w:p>
        </w:tc>
        <w:tc>
          <w:tcPr>
            <w:tcW w:w="2536" w:type="dxa"/>
            <w:gridSpan w:val="3"/>
            <w:vMerge/>
          </w:tcPr>
          <w:p w14:paraId="0CC72950" w14:textId="77777777" w:rsidR="00DD2B43" w:rsidRPr="00244869" w:rsidRDefault="00DD2B43" w:rsidP="00E42826">
            <w:pPr>
              <w:rPr>
                <w:rFonts w:ascii="Arial" w:eastAsia="Times New Roman" w:hAnsi="Arial" w:cs="Times New Roman"/>
                <w:sz w:val="20"/>
                <w:szCs w:val="24"/>
                <w:lang w:val="en-US"/>
              </w:rPr>
            </w:pPr>
          </w:p>
        </w:tc>
      </w:tr>
      <w:tr w:rsidR="006A584C" w:rsidRPr="00244869" w14:paraId="6C9BD096" w14:textId="77777777" w:rsidTr="00DD2B43">
        <w:trPr>
          <w:gridAfter w:val="2"/>
          <w:wAfter w:w="32" w:type="dxa"/>
          <w:trHeight w:val="274"/>
        </w:trPr>
        <w:tc>
          <w:tcPr>
            <w:tcW w:w="557" w:type="dxa"/>
            <w:vMerge w:val="restart"/>
          </w:tcPr>
          <w:p w14:paraId="509E86ED" w14:textId="0663456B" w:rsidR="006A584C" w:rsidRPr="00244869" w:rsidRDefault="006A584C" w:rsidP="001C3D72">
            <w:pPr>
              <w:rPr>
                <w:rFonts w:eastAsia="Times New Roman" w:cs="Times New Roman"/>
                <w:szCs w:val="24"/>
                <w:lang w:val="en-US"/>
              </w:rPr>
            </w:pPr>
            <w:r>
              <w:rPr>
                <w:rFonts w:eastAsia="Times New Roman" w:cs="Times New Roman"/>
                <w:szCs w:val="24"/>
                <w:lang w:val="en-US"/>
              </w:rPr>
              <w:t>4.</w:t>
            </w:r>
            <w:r w:rsidR="00002940">
              <w:rPr>
                <w:rFonts w:eastAsia="Times New Roman" w:cs="Times New Roman"/>
                <w:szCs w:val="24"/>
                <w:lang w:val="en-US"/>
              </w:rPr>
              <w:t>2</w:t>
            </w:r>
          </w:p>
        </w:tc>
        <w:tc>
          <w:tcPr>
            <w:tcW w:w="1982" w:type="dxa"/>
            <w:vMerge w:val="restart"/>
          </w:tcPr>
          <w:p w14:paraId="47CBA636" w14:textId="79FDD216" w:rsidR="00C60190" w:rsidRDefault="00A6448E" w:rsidP="00A6448E">
            <w:pPr>
              <w:pStyle w:val="ListParagraph"/>
              <w:numPr>
                <w:ilvl w:val="0"/>
                <w:numId w:val="31"/>
              </w:numPr>
              <w:ind w:left="319" w:hanging="319"/>
              <w:rPr>
                <w:rFonts w:eastAsia="Times New Roman" w:cs="Times New Roman"/>
                <w:szCs w:val="24"/>
                <w:lang w:val="en-US"/>
              </w:rPr>
            </w:pPr>
            <w:r>
              <w:rPr>
                <w:rFonts w:eastAsia="Times New Roman" w:cs="Times New Roman"/>
                <w:szCs w:val="24"/>
                <w:lang w:val="en-US"/>
              </w:rPr>
              <w:t>Care Act 2014.</w:t>
            </w:r>
          </w:p>
          <w:p w14:paraId="5E6C5243" w14:textId="77777777" w:rsidR="00A6448E" w:rsidRDefault="00A6448E" w:rsidP="00A6448E">
            <w:pPr>
              <w:pStyle w:val="ListParagraph"/>
              <w:numPr>
                <w:ilvl w:val="0"/>
                <w:numId w:val="31"/>
              </w:numPr>
              <w:ind w:left="319" w:hanging="319"/>
              <w:rPr>
                <w:rFonts w:eastAsia="Times New Roman" w:cs="Times New Roman"/>
                <w:szCs w:val="24"/>
                <w:lang w:val="en-US"/>
              </w:rPr>
            </w:pPr>
            <w:r>
              <w:rPr>
                <w:rFonts w:eastAsia="Times New Roman" w:cs="Times New Roman"/>
                <w:szCs w:val="24"/>
                <w:lang w:val="en-US"/>
              </w:rPr>
              <w:t>VCS and private/ independent sector self-assessment feedback</w:t>
            </w:r>
          </w:p>
          <w:p w14:paraId="31CA79E2" w14:textId="77777777" w:rsidR="00A6448E" w:rsidRPr="00A6448E" w:rsidRDefault="00A6448E" w:rsidP="00A6448E">
            <w:pPr>
              <w:rPr>
                <w:rFonts w:eastAsia="Times New Roman" w:cs="Times New Roman"/>
                <w:szCs w:val="24"/>
                <w:lang w:val="en-US"/>
              </w:rPr>
            </w:pPr>
          </w:p>
          <w:p w14:paraId="298D6478" w14:textId="5467B968" w:rsidR="006A584C" w:rsidRPr="00C038F9" w:rsidRDefault="006A584C" w:rsidP="00C038F9">
            <w:pPr>
              <w:ind w:left="360"/>
              <w:rPr>
                <w:rFonts w:eastAsia="Times New Roman" w:cs="Times New Roman"/>
                <w:szCs w:val="24"/>
                <w:lang w:val="en-US"/>
              </w:rPr>
            </w:pPr>
          </w:p>
        </w:tc>
        <w:tc>
          <w:tcPr>
            <w:tcW w:w="2134" w:type="dxa"/>
            <w:vMerge w:val="restart"/>
          </w:tcPr>
          <w:p w14:paraId="30540FA9" w14:textId="72F2B196" w:rsidR="006A584C" w:rsidRPr="00244869" w:rsidRDefault="006A584C" w:rsidP="001C3D72">
            <w:pPr>
              <w:rPr>
                <w:rFonts w:eastAsia="Times New Roman" w:cs="Times New Roman"/>
                <w:szCs w:val="24"/>
                <w:lang w:val="en-US"/>
              </w:rPr>
            </w:pPr>
            <w:r>
              <w:rPr>
                <w:rFonts w:eastAsia="Times New Roman" w:cs="Times New Roman"/>
                <w:szCs w:val="24"/>
                <w:lang w:val="en-US"/>
              </w:rPr>
              <w:lastRenderedPageBreak/>
              <w:t xml:space="preserve">The </w:t>
            </w:r>
            <w:r w:rsidRPr="004D1838">
              <w:rPr>
                <w:rFonts w:eastAsia="Times New Roman" w:cs="Times New Roman"/>
                <w:b/>
                <w:bCs/>
                <w:szCs w:val="24"/>
                <w:lang w:val="en-US"/>
              </w:rPr>
              <w:t>workforce</w:t>
            </w:r>
            <w:r>
              <w:rPr>
                <w:rFonts w:eastAsia="Times New Roman" w:cs="Times New Roman"/>
                <w:szCs w:val="24"/>
                <w:lang w:val="en-US"/>
              </w:rPr>
              <w:t xml:space="preserve"> in Newcastle is </w:t>
            </w:r>
            <w:r w:rsidRPr="004D1838">
              <w:rPr>
                <w:rFonts w:eastAsia="Times New Roman" w:cs="Times New Roman"/>
                <w:b/>
                <w:bCs/>
                <w:szCs w:val="24"/>
                <w:lang w:val="en-US"/>
              </w:rPr>
              <w:t>accessing high quality learning and development</w:t>
            </w:r>
            <w:r>
              <w:rPr>
                <w:rFonts w:eastAsia="Times New Roman" w:cs="Times New Roman"/>
                <w:szCs w:val="24"/>
                <w:lang w:val="en-US"/>
              </w:rPr>
              <w:t xml:space="preserve"> opportunities</w:t>
            </w:r>
            <w:r w:rsidR="009C2F86">
              <w:rPr>
                <w:rFonts w:eastAsia="Times New Roman" w:cs="Times New Roman"/>
                <w:szCs w:val="24"/>
                <w:lang w:val="en-US"/>
              </w:rPr>
              <w:t xml:space="preserve"> appropriate to their role</w:t>
            </w:r>
            <w:r>
              <w:rPr>
                <w:rFonts w:eastAsia="Times New Roman" w:cs="Times New Roman"/>
                <w:szCs w:val="24"/>
                <w:lang w:val="en-US"/>
              </w:rPr>
              <w:t>.</w:t>
            </w:r>
          </w:p>
        </w:tc>
        <w:tc>
          <w:tcPr>
            <w:tcW w:w="4393" w:type="dxa"/>
            <w:vMerge w:val="restart"/>
          </w:tcPr>
          <w:p w14:paraId="1E56D20C" w14:textId="77777777" w:rsidR="00BA201D" w:rsidRDefault="006A584C" w:rsidP="00B4361E">
            <w:pPr>
              <w:pStyle w:val="ListParagraph"/>
              <w:numPr>
                <w:ilvl w:val="0"/>
                <w:numId w:val="12"/>
              </w:numPr>
              <w:ind w:left="252" w:hanging="266"/>
              <w:rPr>
                <w:rFonts w:eastAsia="Times New Roman" w:cs="Arial"/>
                <w:szCs w:val="24"/>
                <w:lang w:val="en-US" w:eastAsia="en-GB"/>
              </w:rPr>
            </w:pPr>
            <w:bookmarkStart w:id="3" w:name="_Hlk66373493"/>
            <w:bookmarkStart w:id="4" w:name="_Hlk129268563"/>
            <w:r w:rsidRPr="003D04C8">
              <w:rPr>
                <w:rFonts w:eastAsia="Times New Roman" w:cs="Arial"/>
                <w:szCs w:val="24"/>
                <w:lang w:val="en-US" w:eastAsia="en-GB"/>
              </w:rPr>
              <w:t>All partner agencies of the NSAB to provide assurance around their safeguarding adults training (uptake, content, training policy</w:t>
            </w:r>
            <w:r w:rsidR="00792F25">
              <w:rPr>
                <w:rFonts w:eastAsia="Times New Roman" w:cs="Arial"/>
                <w:szCs w:val="24"/>
                <w:lang w:val="en-US" w:eastAsia="en-GB"/>
              </w:rPr>
              <w:t>, including any protected time for training</w:t>
            </w:r>
            <w:r w:rsidRPr="003D04C8">
              <w:rPr>
                <w:rFonts w:eastAsia="Times New Roman" w:cs="Arial"/>
                <w:szCs w:val="24"/>
                <w:lang w:val="en-US" w:eastAsia="en-GB"/>
              </w:rPr>
              <w:t>).</w:t>
            </w:r>
            <w:bookmarkEnd w:id="3"/>
            <w:r w:rsidR="00AD5CA1">
              <w:rPr>
                <w:rFonts w:eastAsia="Times New Roman" w:cs="Arial"/>
                <w:szCs w:val="24"/>
                <w:lang w:val="en-US" w:eastAsia="en-GB"/>
              </w:rPr>
              <w:t xml:space="preserve"> </w:t>
            </w:r>
          </w:p>
          <w:p w14:paraId="38BDF30F" w14:textId="0BC20DCB" w:rsidR="009C2F86" w:rsidRPr="006C0542" w:rsidRDefault="00BA201D" w:rsidP="00B4361E">
            <w:pPr>
              <w:pStyle w:val="ListParagraph"/>
              <w:numPr>
                <w:ilvl w:val="0"/>
                <w:numId w:val="12"/>
              </w:numPr>
              <w:ind w:left="252" w:hanging="266"/>
              <w:rPr>
                <w:rFonts w:eastAsia="Times New Roman" w:cs="Arial"/>
                <w:szCs w:val="24"/>
                <w:lang w:val="en-US" w:eastAsia="en-GB"/>
              </w:rPr>
            </w:pPr>
            <w:r w:rsidRPr="006C0542">
              <w:rPr>
                <w:rFonts w:eastAsia="Times New Roman" w:cs="Arial"/>
                <w:szCs w:val="24"/>
                <w:lang w:val="en-US" w:eastAsia="en-GB"/>
              </w:rPr>
              <w:t xml:space="preserve">Seek assurance from commissioners on how training </w:t>
            </w:r>
            <w:r w:rsidR="00E3584E" w:rsidRPr="006C0542">
              <w:rPr>
                <w:rFonts w:eastAsia="Times New Roman" w:cs="Arial"/>
                <w:szCs w:val="24"/>
                <w:lang w:val="en-US" w:eastAsia="en-GB"/>
              </w:rPr>
              <w:t xml:space="preserve">provision within provider services is assessed and monitored. </w:t>
            </w:r>
          </w:p>
          <w:p w14:paraId="54B54FC4" w14:textId="2E94F704" w:rsidR="00007118" w:rsidRPr="006C0542" w:rsidRDefault="00007118" w:rsidP="00B4361E">
            <w:pPr>
              <w:pStyle w:val="ListParagraph"/>
              <w:numPr>
                <w:ilvl w:val="0"/>
                <w:numId w:val="12"/>
              </w:numPr>
              <w:ind w:left="252" w:hanging="266"/>
              <w:rPr>
                <w:rFonts w:eastAsia="Times New Roman" w:cs="Arial"/>
                <w:szCs w:val="24"/>
                <w:lang w:val="en-US" w:eastAsia="en-GB"/>
              </w:rPr>
            </w:pPr>
            <w:r w:rsidRPr="006C0542">
              <w:rPr>
                <w:rFonts w:eastAsia="Times New Roman" w:cs="Arial"/>
                <w:szCs w:val="24"/>
                <w:lang w:val="en-US" w:eastAsia="en-GB"/>
              </w:rPr>
              <w:lastRenderedPageBreak/>
              <w:t>Explore opportunities for new and creative delivery methods</w:t>
            </w:r>
            <w:r w:rsidR="00C038F9" w:rsidRPr="006C0542">
              <w:rPr>
                <w:rFonts w:eastAsia="Times New Roman" w:cs="Arial"/>
                <w:szCs w:val="24"/>
                <w:lang w:val="en-US" w:eastAsia="en-GB"/>
              </w:rPr>
              <w:t>, including working on a regional basis where possible</w:t>
            </w:r>
            <w:r w:rsidRPr="006C0542">
              <w:rPr>
                <w:rFonts w:eastAsia="Times New Roman" w:cs="Arial"/>
                <w:szCs w:val="24"/>
                <w:lang w:val="en-US" w:eastAsia="en-GB"/>
              </w:rPr>
              <w:t xml:space="preserve">. </w:t>
            </w:r>
          </w:p>
          <w:p w14:paraId="18DBB320" w14:textId="19C7CB02" w:rsidR="00007118" w:rsidRPr="006C0542" w:rsidRDefault="00007118" w:rsidP="00B4361E">
            <w:pPr>
              <w:pStyle w:val="ListParagraph"/>
              <w:numPr>
                <w:ilvl w:val="0"/>
                <w:numId w:val="12"/>
              </w:numPr>
              <w:ind w:left="252" w:hanging="266"/>
              <w:rPr>
                <w:rFonts w:eastAsia="Times New Roman" w:cs="Arial"/>
                <w:szCs w:val="24"/>
                <w:lang w:val="en-US" w:eastAsia="en-GB"/>
              </w:rPr>
            </w:pPr>
            <w:r w:rsidRPr="006C0542">
              <w:rPr>
                <w:rFonts w:eastAsia="Times New Roman" w:cs="Arial"/>
                <w:szCs w:val="24"/>
                <w:lang w:val="en-US" w:eastAsia="en-GB"/>
              </w:rPr>
              <w:t xml:space="preserve">Training </w:t>
            </w:r>
            <w:proofErr w:type="spellStart"/>
            <w:r w:rsidRPr="006C0542">
              <w:rPr>
                <w:rFonts w:eastAsia="Times New Roman" w:cs="Arial"/>
                <w:szCs w:val="24"/>
                <w:lang w:val="en-US" w:eastAsia="en-GB"/>
              </w:rPr>
              <w:t>programme</w:t>
            </w:r>
            <w:proofErr w:type="spellEnd"/>
            <w:r w:rsidRPr="006C0542">
              <w:rPr>
                <w:rFonts w:eastAsia="Times New Roman" w:cs="Arial"/>
                <w:szCs w:val="24"/>
                <w:lang w:val="en-US" w:eastAsia="en-GB"/>
              </w:rPr>
              <w:t xml:space="preserve"> for </w:t>
            </w:r>
            <w:r w:rsidR="008B72BA" w:rsidRPr="006C0542">
              <w:rPr>
                <w:rFonts w:eastAsia="Times New Roman" w:cs="Arial"/>
                <w:szCs w:val="24"/>
                <w:lang w:val="en-US" w:eastAsia="en-GB"/>
              </w:rPr>
              <w:t>2024-2025</w:t>
            </w:r>
            <w:r w:rsidRPr="006C0542">
              <w:rPr>
                <w:rFonts w:eastAsia="Times New Roman" w:cs="Arial"/>
                <w:szCs w:val="24"/>
                <w:lang w:val="en-US" w:eastAsia="en-GB"/>
              </w:rPr>
              <w:t xml:space="preserve"> to offer multi-agency training around:</w:t>
            </w:r>
          </w:p>
          <w:bookmarkEnd w:id="4"/>
          <w:p w14:paraId="655C99D8" w14:textId="77777777" w:rsidR="00E508CF" w:rsidRPr="00E508CF" w:rsidRDefault="00E3584E" w:rsidP="00007118">
            <w:pPr>
              <w:pStyle w:val="ListParagraph"/>
              <w:numPr>
                <w:ilvl w:val="0"/>
                <w:numId w:val="1"/>
              </w:numPr>
              <w:ind w:left="311" w:hanging="283"/>
              <w:rPr>
                <w:rFonts w:eastAsia="Times New Roman" w:cs="Arial"/>
                <w:szCs w:val="24"/>
                <w:lang w:val="en-US" w:eastAsia="en-GB"/>
              </w:rPr>
            </w:pPr>
            <w:r>
              <w:rPr>
                <w:rFonts w:cstheme="minorHAnsi"/>
              </w:rPr>
              <w:t xml:space="preserve">Training for </w:t>
            </w:r>
            <w:r w:rsidR="00E508CF">
              <w:rPr>
                <w:rFonts w:cstheme="minorHAnsi"/>
              </w:rPr>
              <w:t>smaller community groups</w:t>
            </w:r>
          </w:p>
          <w:p w14:paraId="56F46462" w14:textId="53E1C124" w:rsidR="00EE2842" w:rsidRPr="00E508CF" w:rsidRDefault="00E508CF" w:rsidP="00E508CF">
            <w:pPr>
              <w:pStyle w:val="ListParagraph"/>
              <w:numPr>
                <w:ilvl w:val="0"/>
                <w:numId w:val="1"/>
              </w:numPr>
              <w:ind w:left="311" w:hanging="283"/>
              <w:rPr>
                <w:rFonts w:eastAsia="Times New Roman" w:cs="Arial"/>
                <w:szCs w:val="24"/>
                <w:lang w:val="en-US" w:eastAsia="en-GB"/>
              </w:rPr>
            </w:pPr>
            <w:r>
              <w:rPr>
                <w:rFonts w:cstheme="minorHAnsi"/>
              </w:rPr>
              <w:t>How to access resources/guidance related to safeguarding (link to 4.1e).</w:t>
            </w:r>
          </w:p>
        </w:tc>
        <w:tc>
          <w:tcPr>
            <w:tcW w:w="2411" w:type="dxa"/>
            <w:vMerge w:val="restart"/>
          </w:tcPr>
          <w:p w14:paraId="29C7D474" w14:textId="77777777" w:rsidR="00295D29" w:rsidRDefault="006A584C" w:rsidP="00295D29">
            <w:pPr>
              <w:rPr>
                <w:rFonts w:eastAsia="Times New Roman" w:cs="Times New Roman"/>
                <w:szCs w:val="24"/>
                <w:lang w:val="en-US"/>
              </w:rPr>
            </w:pPr>
            <w:r w:rsidRPr="003D04C8">
              <w:rPr>
                <w:rFonts w:eastAsia="Times New Roman" w:cs="Times New Roman"/>
                <w:szCs w:val="24"/>
                <w:lang w:val="en-US"/>
              </w:rPr>
              <w:lastRenderedPageBreak/>
              <w:t>NSAB Learning and Development Committee</w:t>
            </w:r>
          </w:p>
          <w:p w14:paraId="5B9E92C7" w14:textId="5BC7062C" w:rsidR="006A584C" w:rsidRPr="003D04C8" w:rsidRDefault="006A584C" w:rsidP="00295D29">
            <w:pPr>
              <w:rPr>
                <w:rFonts w:eastAsia="Times New Roman" w:cs="Times New Roman"/>
                <w:i/>
                <w:iCs/>
                <w:szCs w:val="24"/>
                <w:lang w:val="en-US"/>
              </w:rPr>
            </w:pPr>
          </w:p>
        </w:tc>
        <w:tc>
          <w:tcPr>
            <w:tcW w:w="1993" w:type="dxa"/>
            <w:gridSpan w:val="2"/>
            <w:vMerge w:val="restart"/>
          </w:tcPr>
          <w:p w14:paraId="42057E40" w14:textId="599D7259" w:rsidR="006A584C" w:rsidRPr="00C15B3C" w:rsidRDefault="006C0542" w:rsidP="001C3D72">
            <w:pPr>
              <w:rPr>
                <w:rFonts w:eastAsia="Times New Roman" w:cs="Times New Roman"/>
                <w:szCs w:val="24"/>
                <w:lang w:val="en-US"/>
              </w:rPr>
            </w:pPr>
            <w:r>
              <w:rPr>
                <w:rFonts w:eastAsia="Times New Roman" w:cs="Times New Roman"/>
                <w:szCs w:val="24"/>
                <w:lang w:val="en-US"/>
              </w:rPr>
              <w:t>M</w:t>
            </w:r>
            <w:r w:rsidR="00007118" w:rsidRPr="00C15B3C">
              <w:rPr>
                <w:rFonts w:eastAsia="Times New Roman" w:cs="Times New Roman"/>
                <w:szCs w:val="24"/>
                <w:lang w:val="en-US"/>
              </w:rPr>
              <w:t>arch 202</w:t>
            </w:r>
            <w:r>
              <w:rPr>
                <w:rFonts w:eastAsia="Times New Roman" w:cs="Times New Roman"/>
                <w:szCs w:val="24"/>
                <w:lang w:val="en-US"/>
              </w:rPr>
              <w:t>5</w:t>
            </w:r>
          </w:p>
          <w:p w14:paraId="67C94253" w14:textId="77777777" w:rsidR="006A584C" w:rsidRPr="00C15B3C" w:rsidRDefault="006A584C" w:rsidP="001C3D72">
            <w:pPr>
              <w:rPr>
                <w:rFonts w:eastAsia="Times New Roman" w:cs="Times New Roman"/>
                <w:szCs w:val="24"/>
                <w:lang w:val="en-US"/>
              </w:rPr>
            </w:pPr>
          </w:p>
          <w:p w14:paraId="6271376A" w14:textId="77777777" w:rsidR="00946AAB" w:rsidRDefault="00946AAB" w:rsidP="001C3D72">
            <w:pPr>
              <w:rPr>
                <w:rFonts w:eastAsia="Times New Roman" w:cs="Times New Roman"/>
                <w:szCs w:val="24"/>
                <w:lang w:val="en-US"/>
              </w:rPr>
            </w:pPr>
          </w:p>
          <w:p w14:paraId="507E6CC6" w14:textId="77777777" w:rsidR="006C0542" w:rsidRDefault="006C0542" w:rsidP="001C3D72">
            <w:pPr>
              <w:rPr>
                <w:rFonts w:eastAsia="Times New Roman" w:cs="Times New Roman"/>
                <w:szCs w:val="24"/>
                <w:lang w:val="en-US"/>
              </w:rPr>
            </w:pPr>
          </w:p>
          <w:p w14:paraId="6494B891" w14:textId="3C040DF0" w:rsidR="006C0542" w:rsidRPr="00C15B3C" w:rsidRDefault="006C0542" w:rsidP="001C3D72">
            <w:pPr>
              <w:rPr>
                <w:rFonts w:eastAsia="Times New Roman" w:cs="Times New Roman"/>
                <w:szCs w:val="24"/>
                <w:lang w:val="en-US"/>
              </w:rPr>
            </w:pPr>
            <w:r>
              <w:rPr>
                <w:rFonts w:eastAsia="Times New Roman" w:cs="Times New Roman"/>
                <w:szCs w:val="24"/>
                <w:lang w:val="en-US"/>
              </w:rPr>
              <w:t>November 2024</w:t>
            </w:r>
          </w:p>
          <w:p w14:paraId="436D0694" w14:textId="77777777" w:rsidR="00C15B3C" w:rsidRDefault="00C15B3C" w:rsidP="001C3D72">
            <w:pPr>
              <w:rPr>
                <w:rFonts w:eastAsia="Times New Roman" w:cs="Times New Roman"/>
                <w:szCs w:val="24"/>
                <w:lang w:val="en-US"/>
              </w:rPr>
            </w:pPr>
          </w:p>
          <w:p w14:paraId="33CBC7C4" w14:textId="77777777" w:rsidR="006A584C" w:rsidRDefault="006A584C" w:rsidP="001C3D72">
            <w:pPr>
              <w:rPr>
                <w:rFonts w:eastAsia="Times New Roman" w:cs="Times New Roman"/>
                <w:szCs w:val="24"/>
                <w:lang w:val="en-US"/>
              </w:rPr>
            </w:pPr>
          </w:p>
          <w:p w14:paraId="217F315C" w14:textId="6A2D7ABB" w:rsidR="006C0542" w:rsidRDefault="006C0542" w:rsidP="001C3D72">
            <w:pPr>
              <w:rPr>
                <w:rFonts w:eastAsia="Times New Roman" w:cs="Times New Roman"/>
                <w:szCs w:val="24"/>
                <w:lang w:val="en-US"/>
              </w:rPr>
            </w:pPr>
            <w:r>
              <w:rPr>
                <w:rFonts w:eastAsia="Times New Roman" w:cs="Times New Roman"/>
                <w:szCs w:val="24"/>
                <w:lang w:val="en-US"/>
              </w:rPr>
              <w:t>March 2025</w:t>
            </w:r>
          </w:p>
          <w:p w14:paraId="03512EAC" w14:textId="77777777" w:rsidR="006C0542" w:rsidRDefault="006C0542" w:rsidP="001C3D72">
            <w:pPr>
              <w:rPr>
                <w:rFonts w:eastAsia="Times New Roman" w:cs="Times New Roman"/>
                <w:szCs w:val="24"/>
                <w:lang w:val="en-US"/>
              </w:rPr>
            </w:pPr>
          </w:p>
          <w:p w14:paraId="089E5003" w14:textId="77777777" w:rsidR="006C0542" w:rsidRDefault="006C0542" w:rsidP="001C3D72">
            <w:pPr>
              <w:rPr>
                <w:rFonts w:eastAsia="Times New Roman" w:cs="Times New Roman"/>
                <w:szCs w:val="24"/>
                <w:lang w:val="en-US"/>
              </w:rPr>
            </w:pPr>
          </w:p>
          <w:p w14:paraId="3900FDCE" w14:textId="0C72B625" w:rsidR="006C0542" w:rsidRPr="00C15B3C" w:rsidRDefault="006C0542" w:rsidP="001C3D72">
            <w:pPr>
              <w:rPr>
                <w:rFonts w:eastAsia="Times New Roman" w:cs="Times New Roman"/>
                <w:szCs w:val="24"/>
                <w:lang w:val="en-US"/>
              </w:rPr>
            </w:pPr>
            <w:r>
              <w:rPr>
                <w:rFonts w:eastAsia="Times New Roman" w:cs="Times New Roman"/>
                <w:szCs w:val="24"/>
                <w:lang w:val="en-US"/>
              </w:rPr>
              <w:t>March 2025</w:t>
            </w:r>
          </w:p>
          <w:p w14:paraId="2BBB8997" w14:textId="77777777" w:rsidR="006A584C" w:rsidRPr="00C15B3C" w:rsidRDefault="006A584C" w:rsidP="001C3D72">
            <w:pPr>
              <w:rPr>
                <w:rFonts w:eastAsia="Times New Roman" w:cs="Times New Roman"/>
                <w:szCs w:val="24"/>
                <w:lang w:val="en-US"/>
              </w:rPr>
            </w:pPr>
          </w:p>
          <w:p w14:paraId="549A2219" w14:textId="44A80209" w:rsidR="006A584C" w:rsidRPr="00C15B3C" w:rsidRDefault="006A584C" w:rsidP="001C3D72">
            <w:pPr>
              <w:rPr>
                <w:rFonts w:eastAsia="Times New Roman" w:cs="Times New Roman"/>
                <w:szCs w:val="24"/>
                <w:lang w:val="en-US"/>
              </w:rPr>
            </w:pPr>
          </w:p>
          <w:p w14:paraId="7C62EF47" w14:textId="77777777" w:rsidR="006A584C" w:rsidRPr="00C15B3C" w:rsidRDefault="006A584C" w:rsidP="001C3D72">
            <w:pPr>
              <w:rPr>
                <w:rFonts w:eastAsia="Times New Roman" w:cs="Times New Roman"/>
                <w:szCs w:val="24"/>
                <w:lang w:val="en-US"/>
              </w:rPr>
            </w:pPr>
          </w:p>
          <w:p w14:paraId="7D1F96D1" w14:textId="077A452E" w:rsidR="006A584C" w:rsidRPr="00C15B3C" w:rsidRDefault="006A584C" w:rsidP="001C3D72">
            <w:pPr>
              <w:rPr>
                <w:rFonts w:eastAsia="Times New Roman" w:cs="Times New Roman"/>
                <w:szCs w:val="24"/>
                <w:lang w:val="en-US"/>
              </w:rPr>
            </w:pPr>
          </w:p>
        </w:tc>
        <w:tc>
          <w:tcPr>
            <w:tcW w:w="1559" w:type="dxa"/>
            <w:gridSpan w:val="2"/>
            <w:vMerge w:val="restart"/>
          </w:tcPr>
          <w:p w14:paraId="06F69E58" w14:textId="77777777" w:rsidR="006A584C" w:rsidRPr="00244869" w:rsidRDefault="006A584C" w:rsidP="001C3D72">
            <w:pPr>
              <w:rPr>
                <w:rFonts w:eastAsia="Times New Roman" w:cs="Times New Roman"/>
                <w:szCs w:val="24"/>
                <w:lang w:val="en-US"/>
              </w:rPr>
            </w:pPr>
          </w:p>
          <w:p w14:paraId="3E25489F" w14:textId="77777777" w:rsidR="006A584C" w:rsidRPr="00244869" w:rsidRDefault="006A584C" w:rsidP="001C3D72">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375FCD82" w14:textId="77777777" w:rsidR="006A584C" w:rsidRPr="00244869" w:rsidRDefault="006A584C" w:rsidP="001C3D72">
            <w:pPr>
              <w:rPr>
                <w:rFonts w:eastAsia="Times New Roman" w:cs="Arial"/>
                <w:szCs w:val="24"/>
                <w:lang w:val="en-US"/>
              </w:rPr>
            </w:pPr>
          </w:p>
          <w:p w14:paraId="715BD495" w14:textId="735A2604" w:rsidR="006A584C" w:rsidRPr="00244869" w:rsidRDefault="00C038F9" w:rsidP="001C3D72">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6AF74898" w14:textId="77777777" w:rsidR="006A584C" w:rsidRPr="00244869" w:rsidRDefault="006A584C" w:rsidP="001C3D72">
            <w:pPr>
              <w:rPr>
                <w:rFonts w:eastAsia="Times New Roman" w:cs="Arial"/>
                <w:szCs w:val="24"/>
                <w:lang w:val="en-US"/>
              </w:rPr>
            </w:pPr>
          </w:p>
          <w:p w14:paraId="2BA8E1C9" w14:textId="5A17FB05" w:rsidR="006A584C" w:rsidRPr="00244869" w:rsidRDefault="00E508CF" w:rsidP="001C3D72">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08EAAB86" w14:textId="77777777" w:rsidR="006A584C" w:rsidRPr="00244869" w:rsidRDefault="006A584C" w:rsidP="001C3D72">
            <w:pPr>
              <w:rPr>
                <w:rFonts w:eastAsia="Times New Roman" w:cs="Arial"/>
                <w:szCs w:val="24"/>
                <w:lang w:val="en-US"/>
              </w:rPr>
            </w:pPr>
          </w:p>
          <w:p w14:paraId="2DC2DC71" w14:textId="5C9A8C1B" w:rsidR="006A584C" w:rsidRPr="00244869" w:rsidRDefault="00295D29" w:rsidP="001C3D72">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278FADB3" w14:textId="77777777" w:rsidR="006A584C" w:rsidRPr="00244869" w:rsidRDefault="006A584C" w:rsidP="001C3D72">
            <w:pPr>
              <w:rPr>
                <w:rFonts w:eastAsia="Times New Roman" w:cs="Times New Roman"/>
                <w:szCs w:val="24"/>
                <w:lang w:val="en-US"/>
              </w:rPr>
            </w:pPr>
          </w:p>
        </w:tc>
        <w:tc>
          <w:tcPr>
            <w:tcW w:w="3836" w:type="dxa"/>
            <w:gridSpan w:val="2"/>
          </w:tcPr>
          <w:p w14:paraId="4E076CEA" w14:textId="530E3A90" w:rsidR="006A584C" w:rsidRPr="00244869" w:rsidRDefault="006A584C" w:rsidP="001C3D72">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498" w:type="dxa"/>
            <w:vMerge w:val="restart"/>
          </w:tcPr>
          <w:p w14:paraId="0DEA3264" w14:textId="263205E0" w:rsidR="00C26F36" w:rsidRPr="00B96469" w:rsidRDefault="00C26F36" w:rsidP="001C3D72">
            <w:pPr>
              <w:rPr>
                <w:rFonts w:eastAsia="Times New Roman" w:cstheme="minorHAnsi"/>
                <w:sz w:val="20"/>
                <w:szCs w:val="24"/>
                <w:lang w:val="en-US"/>
              </w:rPr>
            </w:pPr>
            <w:r>
              <w:rPr>
                <w:rFonts w:eastAsia="Times New Roman" w:cstheme="minorHAnsi"/>
                <w:sz w:val="20"/>
                <w:szCs w:val="24"/>
                <w:lang w:val="en-US"/>
              </w:rPr>
              <w:t xml:space="preserve"> </w:t>
            </w:r>
          </w:p>
        </w:tc>
      </w:tr>
      <w:tr w:rsidR="006A584C" w:rsidRPr="00244869" w14:paraId="65AA17BC" w14:textId="77777777" w:rsidTr="00DD2B43">
        <w:trPr>
          <w:gridAfter w:val="2"/>
          <w:wAfter w:w="32" w:type="dxa"/>
          <w:trHeight w:val="305"/>
        </w:trPr>
        <w:tc>
          <w:tcPr>
            <w:tcW w:w="557" w:type="dxa"/>
            <w:vMerge/>
          </w:tcPr>
          <w:p w14:paraId="4765B1D8" w14:textId="77777777" w:rsidR="006A584C" w:rsidRDefault="006A584C" w:rsidP="00F73D4D">
            <w:pPr>
              <w:rPr>
                <w:rFonts w:eastAsia="Times New Roman" w:cs="Times New Roman"/>
                <w:szCs w:val="24"/>
                <w:lang w:val="en-US"/>
              </w:rPr>
            </w:pPr>
          </w:p>
        </w:tc>
        <w:tc>
          <w:tcPr>
            <w:tcW w:w="1982" w:type="dxa"/>
            <w:vMerge/>
          </w:tcPr>
          <w:p w14:paraId="23647713" w14:textId="77777777" w:rsidR="006A584C" w:rsidRDefault="006A584C" w:rsidP="00B4361E">
            <w:pPr>
              <w:numPr>
                <w:ilvl w:val="0"/>
                <w:numId w:val="15"/>
              </w:numPr>
              <w:contextualSpacing/>
            </w:pPr>
          </w:p>
        </w:tc>
        <w:tc>
          <w:tcPr>
            <w:tcW w:w="2134" w:type="dxa"/>
            <w:vMerge/>
          </w:tcPr>
          <w:p w14:paraId="6038D1F1" w14:textId="77777777" w:rsidR="006A584C" w:rsidRDefault="006A584C" w:rsidP="00F73D4D">
            <w:pPr>
              <w:rPr>
                <w:rFonts w:eastAsia="Times New Roman" w:cs="Times New Roman"/>
                <w:szCs w:val="24"/>
                <w:lang w:val="en-US"/>
              </w:rPr>
            </w:pPr>
          </w:p>
        </w:tc>
        <w:tc>
          <w:tcPr>
            <w:tcW w:w="4393" w:type="dxa"/>
            <w:vMerge/>
          </w:tcPr>
          <w:p w14:paraId="7EDAF3AC"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411" w:type="dxa"/>
            <w:vMerge/>
          </w:tcPr>
          <w:p w14:paraId="30C3079E" w14:textId="77777777" w:rsidR="006A584C" w:rsidRDefault="006A584C" w:rsidP="00F73D4D">
            <w:pPr>
              <w:rPr>
                <w:rFonts w:eastAsia="Times New Roman" w:cs="Times New Roman"/>
                <w:szCs w:val="24"/>
                <w:lang w:val="en-US"/>
              </w:rPr>
            </w:pPr>
          </w:p>
        </w:tc>
        <w:tc>
          <w:tcPr>
            <w:tcW w:w="1993" w:type="dxa"/>
            <w:gridSpan w:val="2"/>
            <w:vMerge/>
          </w:tcPr>
          <w:p w14:paraId="4508153C" w14:textId="77777777" w:rsidR="006A584C" w:rsidRDefault="006A584C" w:rsidP="00F73D4D">
            <w:pPr>
              <w:rPr>
                <w:rFonts w:eastAsia="Times New Roman" w:cs="Times New Roman"/>
                <w:szCs w:val="24"/>
                <w:lang w:val="en-US"/>
              </w:rPr>
            </w:pPr>
          </w:p>
        </w:tc>
        <w:tc>
          <w:tcPr>
            <w:tcW w:w="1559" w:type="dxa"/>
            <w:gridSpan w:val="2"/>
            <w:vMerge/>
          </w:tcPr>
          <w:p w14:paraId="06257366" w14:textId="77777777" w:rsidR="006A584C" w:rsidRPr="00244869" w:rsidRDefault="006A584C" w:rsidP="00F73D4D">
            <w:pPr>
              <w:rPr>
                <w:rFonts w:eastAsia="Times New Roman" w:cs="Times New Roman"/>
                <w:szCs w:val="24"/>
                <w:lang w:val="en-US"/>
              </w:rPr>
            </w:pPr>
          </w:p>
        </w:tc>
        <w:tc>
          <w:tcPr>
            <w:tcW w:w="3836" w:type="dxa"/>
            <w:gridSpan w:val="2"/>
          </w:tcPr>
          <w:p w14:paraId="65C8C6E6" w14:textId="6505DC5C" w:rsidR="006A584C" w:rsidRPr="00CF0033" w:rsidRDefault="006A584C" w:rsidP="00F73D4D">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r w:rsidR="00C64B46">
              <w:rPr>
                <w:rFonts w:eastAsia="Times New Roman" w:cs="Times New Roman"/>
                <w:bCs/>
                <w:szCs w:val="24"/>
                <w:lang w:val="en-US"/>
              </w:rPr>
              <w:t xml:space="preserve"> </w:t>
            </w:r>
          </w:p>
        </w:tc>
        <w:tc>
          <w:tcPr>
            <w:tcW w:w="2498" w:type="dxa"/>
            <w:vMerge/>
          </w:tcPr>
          <w:p w14:paraId="62836442" w14:textId="77777777" w:rsidR="006A584C" w:rsidRPr="00244869" w:rsidRDefault="006A584C" w:rsidP="00F73D4D">
            <w:pPr>
              <w:rPr>
                <w:rFonts w:ascii="Arial" w:eastAsia="Times New Roman" w:hAnsi="Arial" w:cs="Times New Roman"/>
                <w:sz w:val="20"/>
                <w:szCs w:val="24"/>
                <w:lang w:val="en-US"/>
              </w:rPr>
            </w:pPr>
          </w:p>
        </w:tc>
      </w:tr>
      <w:tr w:rsidR="006A584C" w:rsidRPr="00244869" w14:paraId="00F6B1A0" w14:textId="77777777" w:rsidTr="00DD2B43">
        <w:trPr>
          <w:gridAfter w:val="2"/>
          <w:wAfter w:w="32" w:type="dxa"/>
          <w:trHeight w:val="345"/>
        </w:trPr>
        <w:tc>
          <w:tcPr>
            <w:tcW w:w="557" w:type="dxa"/>
            <w:vMerge/>
          </w:tcPr>
          <w:p w14:paraId="495D6661" w14:textId="77777777" w:rsidR="006A584C" w:rsidRDefault="006A584C" w:rsidP="00F73D4D">
            <w:pPr>
              <w:rPr>
                <w:rFonts w:eastAsia="Times New Roman" w:cs="Times New Roman"/>
                <w:szCs w:val="24"/>
                <w:lang w:val="en-US"/>
              </w:rPr>
            </w:pPr>
          </w:p>
        </w:tc>
        <w:tc>
          <w:tcPr>
            <w:tcW w:w="1982" w:type="dxa"/>
            <w:vMerge/>
          </w:tcPr>
          <w:p w14:paraId="1F2D8456" w14:textId="77777777" w:rsidR="006A584C" w:rsidRDefault="006A584C" w:rsidP="00B4361E">
            <w:pPr>
              <w:numPr>
                <w:ilvl w:val="0"/>
                <w:numId w:val="15"/>
              </w:numPr>
              <w:contextualSpacing/>
            </w:pPr>
          </w:p>
        </w:tc>
        <w:tc>
          <w:tcPr>
            <w:tcW w:w="2134" w:type="dxa"/>
            <w:vMerge/>
          </w:tcPr>
          <w:p w14:paraId="303A9CB4" w14:textId="77777777" w:rsidR="006A584C" w:rsidRDefault="006A584C" w:rsidP="00F73D4D">
            <w:pPr>
              <w:rPr>
                <w:rFonts w:eastAsia="Times New Roman" w:cs="Times New Roman"/>
                <w:szCs w:val="24"/>
                <w:lang w:val="en-US"/>
              </w:rPr>
            </w:pPr>
          </w:p>
        </w:tc>
        <w:tc>
          <w:tcPr>
            <w:tcW w:w="4393" w:type="dxa"/>
            <w:vMerge/>
          </w:tcPr>
          <w:p w14:paraId="539A677A"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411" w:type="dxa"/>
            <w:vMerge/>
          </w:tcPr>
          <w:p w14:paraId="6580951A" w14:textId="77777777" w:rsidR="006A584C" w:rsidRDefault="006A584C" w:rsidP="00F73D4D">
            <w:pPr>
              <w:rPr>
                <w:rFonts w:eastAsia="Times New Roman" w:cs="Times New Roman"/>
                <w:szCs w:val="24"/>
                <w:lang w:val="en-US"/>
              </w:rPr>
            </w:pPr>
          </w:p>
        </w:tc>
        <w:tc>
          <w:tcPr>
            <w:tcW w:w="1993" w:type="dxa"/>
            <w:gridSpan w:val="2"/>
            <w:vMerge/>
          </w:tcPr>
          <w:p w14:paraId="10E4E1DC" w14:textId="77777777" w:rsidR="006A584C" w:rsidRDefault="006A584C" w:rsidP="00F73D4D">
            <w:pPr>
              <w:rPr>
                <w:rFonts w:eastAsia="Times New Roman" w:cs="Times New Roman"/>
                <w:szCs w:val="24"/>
                <w:lang w:val="en-US"/>
              </w:rPr>
            </w:pPr>
          </w:p>
        </w:tc>
        <w:tc>
          <w:tcPr>
            <w:tcW w:w="1559" w:type="dxa"/>
            <w:gridSpan w:val="2"/>
            <w:vMerge/>
          </w:tcPr>
          <w:p w14:paraId="625C3AE4" w14:textId="77777777" w:rsidR="006A584C" w:rsidRPr="00244869" w:rsidRDefault="006A584C" w:rsidP="00F73D4D">
            <w:pPr>
              <w:rPr>
                <w:rFonts w:eastAsia="Times New Roman" w:cs="Times New Roman"/>
                <w:szCs w:val="24"/>
                <w:lang w:val="en-US"/>
              </w:rPr>
            </w:pPr>
          </w:p>
        </w:tc>
        <w:tc>
          <w:tcPr>
            <w:tcW w:w="3836" w:type="dxa"/>
            <w:gridSpan w:val="2"/>
          </w:tcPr>
          <w:p w14:paraId="074C394A" w14:textId="2CE3A4B1" w:rsidR="006A584C" w:rsidRPr="00FC11E6" w:rsidRDefault="006A584C" w:rsidP="00F73D4D">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498" w:type="dxa"/>
            <w:vMerge/>
          </w:tcPr>
          <w:p w14:paraId="123E740C" w14:textId="77777777" w:rsidR="006A584C" w:rsidRPr="00244869" w:rsidRDefault="006A584C" w:rsidP="00F73D4D">
            <w:pPr>
              <w:rPr>
                <w:rFonts w:ascii="Arial" w:eastAsia="Times New Roman" w:hAnsi="Arial" w:cs="Times New Roman"/>
                <w:sz w:val="20"/>
                <w:szCs w:val="24"/>
                <w:lang w:val="en-US"/>
              </w:rPr>
            </w:pPr>
          </w:p>
        </w:tc>
      </w:tr>
      <w:tr w:rsidR="006A584C" w:rsidRPr="00244869" w14:paraId="2170C958" w14:textId="77777777" w:rsidTr="00DD2B43">
        <w:trPr>
          <w:gridAfter w:val="2"/>
          <w:wAfter w:w="32" w:type="dxa"/>
          <w:trHeight w:val="513"/>
        </w:trPr>
        <w:tc>
          <w:tcPr>
            <w:tcW w:w="557" w:type="dxa"/>
            <w:vMerge/>
          </w:tcPr>
          <w:p w14:paraId="1309029F" w14:textId="77777777" w:rsidR="006A584C" w:rsidRDefault="006A584C" w:rsidP="00F73D4D">
            <w:pPr>
              <w:rPr>
                <w:rFonts w:eastAsia="Times New Roman" w:cs="Times New Roman"/>
                <w:szCs w:val="24"/>
                <w:lang w:val="en-US"/>
              </w:rPr>
            </w:pPr>
          </w:p>
        </w:tc>
        <w:tc>
          <w:tcPr>
            <w:tcW w:w="1982" w:type="dxa"/>
            <w:vMerge/>
          </w:tcPr>
          <w:p w14:paraId="5BB649C7" w14:textId="77777777" w:rsidR="006A584C" w:rsidRDefault="006A584C" w:rsidP="00B4361E">
            <w:pPr>
              <w:numPr>
                <w:ilvl w:val="0"/>
                <w:numId w:val="15"/>
              </w:numPr>
              <w:contextualSpacing/>
            </w:pPr>
          </w:p>
        </w:tc>
        <w:tc>
          <w:tcPr>
            <w:tcW w:w="2134" w:type="dxa"/>
            <w:vMerge/>
          </w:tcPr>
          <w:p w14:paraId="7B394F96" w14:textId="77777777" w:rsidR="006A584C" w:rsidRDefault="006A584C" w:rsidP="00F73D4D">
            <w:pPr>
              <w:rPr>
                <w:rFonts w:eastAsia="Times New Roman" w:cs="Times New Roman"/>
                <w:szCs w:val="24"/>
                <w:lang w:val="en-US"/>
              </w:rPr>
            </w:pPr>
          </w:p>
        </w:tc>
        <w:tc>
          <w:tcPr>
            <w:tcW w:w="4393" w:type="dxa"/>
            <w:vMerge/>
          </w:tcPr>
          <w:p w14:paraId="60AF326A"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411" w:type="dxa"/>
            <w:vMerge/>
          </w:tcPr>
          <w:p w14:paraId="3C2DEF57" w14:textId="77777777" w:rsidR="006A584C" w:rsidRDefault="006A584C" w:rsidP="00F73D4D">
            <w:pPr>
              <w:rPr>
                <w:rFonts w:eastAsia="Times New Roman" w:cs="Times New Roman"/>
                <w:szCs w:val="24"/>
                <w:lang w:val="en-US"/>
              </w:rPr>
            </w:pPr>
          </w:p>
        </w:tc>
        <w:tc>
          <w:tcPr>
            <w:tcW w:w="1993" w:type="dxa"/>
            <w:gridSpan w:val="2"/>
            <w:vMerge/>
          </w:tcPr>
          <w:p w14:paraId="4943A67C" w14:textId="77777777" w:rsidR="006A584C" w:rsidRDefault="006A584C" w:rsidP="00F73D4D">
            <w:pPr>
              <w:rPr>
                <w:rFonts w:eastAsia="Times New Roman" w:cs="Times New Roman"/>
                <w:szCs w:val="24"/>
                <w:lang w:val="en-US"/>
              </w:rPr>
            </w:pPr>
          </w:p>
        </w:tc>
        <w:tc>
          <w:tcPr>
            <w:tcW w:w="1559" w:type="dxa"/>
            <w:gridSpan w:val="2"/>
            <w:vMerge/>
          </w:tcPr>
          <w:p w14:paraId="7228DBAB" w14:textId="77777777" w:rsidR="006A584C" w:rsidRPr="00244869" w:rsidRDefault="006A584C" w:rsidP="00F73D4D">
            <w:pPr>
              <w:rPr>
                <w:rFonts w:eastAsia="Times New Roman" w:cs="Times New Roman"/>
                <w:szCs w:val="24"/>
                <w:lang w:val="en-US"/>
              </w:rPr>
            </w:pPr>
          </w:p>
        </w:tc>
        <w:tc>
          <w:tcPr>
            <w:tcW w:w="3836" w:type="dxa"/>
            <w:gridSpan w:val="2"/>
          </w:tcPr>
          <w:p w14:paraId="248020A4" w14:textId="3431EA07" w:rsidR="006A584C" w:rsidRPr="00894122" w:rsidRDefault="006A584C" w:rsidP="00F73D4D">
            <w:pPr>
              <w:rPr>
                <w:rFonts w:eastAsia="Times New Roman" w:cs="Times New Roman"/>
                <w:bCs/>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p>
        </w:tc>
        <w:tc>
          <w:tcPr>
            <w:tcW w:w="2498" w:type="dxa"/>
            <w:vMerge/>
          </w:tcPr>
          <w:p w14:paraId="6270EE3F" w14:textId="77777777" w:rsidR="006A584C" w:rsidRPr="00244869" w:rsidRDefault="006A584C" w:rsidP="00F73D4D">
            <w:pPr>
              <w:rPr>
                <w:rFonts w:ascii="Arial" w:eastAsia="Times New Roman" w:hAnsi="Arial" w:cs="Times New Roman"/>
                <w:sz w:val="20"/>
                <w:szCs w:val="24"/>
                <w:lang w:val="en-US"/>
              </w:rPr>
            </w:pPr>
          </w:p>
        </w:tc>
      </w:tr>
      <w:tr w:rsidR="006A584C" w:rsidRPr="00244869" w14:paraId="7BE523B7" w14:textId="77777777" w:rsidTr="00DD2B43">
        <w:trPr>
          <w:gridAfter w:val="2"/>
          <w:wAfter w:w="32" w:type="dxa"/>
          <w:trHeight w:val="378"/>
        </w:trPr>
        <w:tc>
          <w:tcPr>
            <w:tcW w:w="557" w:type="dxa"/>
            <w:vMerge/>
          </w:tcPr>
          <w:p w14:paraId="7EE9025E" w14:textId="77777777" w:rsidR="006A584C" w:rsidRDefault="006A584C" w:rsidP="00F73D4D">
            <w:pPr>
              <w:rPr>
                <w:rFonts w:eastAsia="Times New Roman" w:cs="Times New Roman"/>
                <w:szCs w:val="24"/>
                <w:lang w:val="en-US"/>
              </w:rPr>
            </w:pPr>
          </w:p>
        </w:tc>
        <w:tc>
          <w:tcPr>
            <w:tcW w:w="1982" w:type="dxa"/>
            <w:vMerge/>
          </w:tcPr>
          <w:p w14:paraId="4C0CC257" w14:textId="77777777" w:rsidR="006A584C" w:rsidRDefault="006A584C" w:rsidP="00B4361E">
            <w:pPr>
              <w:numPr>
                <w:ilvl w:val="0"/>
                <w:numId w:val="15"/>
              </w:numPr>
              <w:contextualSpacing/>
            </w:pPr>
          </w:p>
        </w:tc>
        <w:tc>
          <w:tcPr>
            <w:tcW w:w="2134" w:type="dxa"/>
            <w:vMerge/>
          </w:tcPr>
          <w:p w14:paraId="2088568E" w14:textId="77777777" w:rsidR="006A584C" w:rsidRDefault="006A584C" w:rsidP="00F73D4D">
            <w:pPr>
              <w:rPr>
                <w:rFonts w:eastAsia="Times New Roman" w:cs="Times New Roman"/>
                <w:szCs w:val="24"/>
                <w:lang w:val="en-US"/>
              </w:rPr>
            </w:pPr>
          </w:p>
        </w:tc>
        <w:tc>
          <w:tcPr>
            <w:tcW w:w="4393" w:type="dxa"/>
            <w:vMerge/>
          </w:tcPr>
          <w:p w14:paraId="296D3BFC"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411" w:type="dxa"/>
            <w:vMerge/>
          </w:tcPr>
          <w:p w14:paraId="5EA30770" w14:textId="77777777" w:rsidR="006A584C" w:rsidRDefault="006A584C" w:rsidP="00F73D4D">
            <w:pPr>
              <w:rPr>
                <w:rFonts w:eastAsia="Times New Roman" w:cs="Times New Roman"/>
                <w:szCs w:val="24"/>
                <w:lang w:val="en-US"/>
              </w:rPr>
            </w:pPr>
          </w:p>
        </w:tc>
        <w:tc>
          <w:tcPr>
            <w:tcW w:w="1993" w:type="dxa"/>
            <w:gridSpan w:val="2"/>
            <w:vMerge/>
          </w:tcPr>
          <w:p w14:paraId="2F614C2C" w14:textId="77777777" w:rsidR="006A584C" w:rsidRDefault="006A584C" w:rsidP="00F73D4D">
            <w:pPr>
              <w:rPr>
                <w:rFonts w:eastAsia="Times New Roman" w:cs="Times New Roman"/>
                <w:szCs w:val="24"/>
                <w:lang w:val="en-US"/>
              </w:rPr>
            </w:pPr>
          </w:p>
        </w:tc>
        <w:tc>
          <w:tcPr>
            <w:tcW w:w="1559" w:type="dxa"/>
            <w:gridSpan w:val="2"/>
            <w:vMerge/>
          </w:tcPr>
          <w:p w14:paraId="10F62428" w14:textId="77777777" w:rsidR="006A584C" w:rsidRPr="00244869" w:rsidRDefault="006A584C" w:rsidP="00F73D4D">
            <w:pPr>
              <w:rPr>
                <w:rFonts w:eastAsia="Times New Roman" w:cs="Times New Roman"/>
                <w:szCs w:val="24"/>
                <w:lang w:val="en-US"/>
              </w:rPr>
            </w:pPr>
          </w:p>
        </w:tc>
        <w:tc>
          <w:tcPr>
            <w:tcW w:w="3836" w:type="dxa"/>
            <w:gridSpan w:val="2"/>
          </w:tcPr>
          <w:p w14:paraId="4DD5BA2B" w14:textId="79EBCC35" w:rsidR="006A584C" w:rsidRPr="00866E82" w:rsidRDefault="006A584C" w:rsidP="00F73D4D">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498" w:type="dxa"/>
            <w:vMerge/>
          </w:tcPr>
          <w:p w14:paraId="1B53E0D6" w14:textId="77777777" w:rsidR="006A584C" w:rsidRPr="00244869" w:rsidRDefault="006A584C" w:rsidP="00F73D4D">
            <w:pPr>
              <w:rPr>
                <w:rFonts w:ascii="Arial" w:eastAsia="Times New Roman" w:hAnsi="Arial" w:cs="Times New Roman"/>
                <w:sz w:val="20"/>
                <w:szCs w:val="24"/>
                <w:lang w:val="en-US"/>
              </w:rPr>
            </w:pPr>
          </w:p>
        </w:tc>
      </w:tr>
      <w:tr w:rsidR="006A584C" w:rsidRPr="00244869" w14:paraId="51D6734B" w14:textId="77777777" w:rsidTr="00DD2B43">
        <w:trPr>
          <w:gridAfter w:val="2"/>
          <w:wAfter w:w="32" w:type="dxa"/>
          <w:trHeight w:val="557"/>
        </w:trPr>
        <w:tc>
          <w:tcPr>
            <w:tcW w:w="557" w:type="dxa"/>
            <w:vMerge/>
          </w:tcPr>
          <w:p w14:paraId="2098299B" w14:textId="77777777" w:rsidR="006A584C" w:rsidRDefault="006A584C" w:rsidP="00F73D4D">
            <w:pPr>
              <w:rPr>
                <w:rFonts w:eastAsia="Times New Roman" w:cs="Times New Roman"/>
                <w:szCs w:val="24"/>
                <w:lang w:val="en-US"/>
              </w:rPr>
            </w:pPr>
          </w:p>
        </w:tc>
        <w:tc>
          <w:tcPr>
            <w:tcW w:w="1982" w:type="dxa"/>
            <w:vMerge/>
          </w:tcPr>
          <w:p w14:paraId="0880D82F" w14:textId="77777777" w:rsidR="006A584C" w:rsidRDefault="006A584C" w:rsidP="00B4361E">
            <w:pPr>
              <w:numPr>
                <w:ilvl w:val="0"/>
                <w:numId w:val="15"/>
              </w:numPr>
              <w:contextualSpacing/>
            </w:pPr>
          </w:p>
        </w:tc>
        <w:tc>
          <w:tcPr>
            <w:tcW w:w="2134" w:type="dxa"/>
            <w:vMerge/>
          </w:tcPr>
          <w:p w14:paraId="51F23161" w14:textId="77777777" w:rsidR="006A584C" w:rsidRDefault="006A584C" w:rsidP="00F73D4D">
            <w:pPr>
              <w:rPr>
                <w:rFonts w:eastAsia="Times New Roman" w:cs="Times New Roman"/>
                <w:szCs w:val="24"/>
                <w:lang w:val="en-US"/>
              </w:rPr>
            </w:pPr>
          </w:p>
        </w:tc>
        <w:tc>
          <w:tcPr>
            <w:tcW w:w="4393" w:type="dxa"/>
            <w:vMerge/>
          </w:tcPr>
          <w:p w14:paraId="535D39D1"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411" w:type="dxa"/>
            <w:vMerge/>
          </w:tcPr>
          <w:p w14:paraId="3A7FF020" w14:textId="77777777" w:rsidR="006A584C" w:rsidRDefault="006A584C" w:rsidP="00F73D4D">
            <w:pPr>
              <w:rPr>
                <w:rFonts w:eastAsia="Times New Roman" w:cs="Times New Roman"/>
                <w:szCs w:val="24"/>
                <w:lang w:val="en-US"/>
              </w:rPr>
            </w:pPr>
          </w:p>
        </w:tc>
        <w:tc>
          <w:tcPr>
            <w:tcW w:w="1993" w:type="dxa"/>
            <w:gridSpan w:val="2"/>
            <w:vMerge/>
          </w:tcPr>
          <w:p w14:paraId="592BD65D" w14:textId="77777777" w:rsidR="006A584C" w:rsidRDefault="006A584C" w:rsidP="00F73D4D">
            <w:pPr>
              <w:rPr>
                <w:rFonts w:eastAsia="Times New Roman" w:cs="Times New Roman"/>
                <w:szCs w:val="24"/>
                <w:lang w:val="en-US"/>
              </w:rPr>
            </w:pPr>
          </w:p>
        </w:tc>
        <w:tc>
          <w:tcPr>
            <w:tcW w:w="1559" w:type="dxa"/>
            <w:gridSpan w:val="2"/>
            <w:vMerge/>
          </w:tcPr>
          <w:p w14:paraId="77EDF8FE" w14:textId="77777777" w:rsidR="006A584C" w:rsidRPr="00244869" w:rsidRDefault="006A584C" w:rsidP="00F73D4D">
            <w:pPr>
              <w:rPr>
                <w:rFonts w:eastAsia="Times New Roman" w:cs="Times New Roman"/>
                <w:szCs w:val="24"/>
                <w:lang w:val="en-US"/>
              </w:rPr>
            </w:pPr>
          </w:p>
        </w:tc>
        <w:tc>
          <w:tcPr>
            <w:tcW w:w="3836" w:type="dxa"/>
            <w:gridSpan w:val="2"/>
          </w:tcPr>
          <w:p w14:paraId="0BBEFE4C" w14:textId="2FFDD50E" w:rsidR="006A584C" w:rsidRPr="00C26F36" w:rsidRDefault="006A584C" w:rsidP="00F73D4D">
            <w:pPr>
              <w:rPr>
                <w:rFonts w:eastAsia="Times New Roman" w:cs="Times New Roman"/>
                <w:bCs/>
                <w:szCs w:val="24"/>
                <w:lang w:val="en-US"/>
              </w:rPr>
            </w:pPr>
            <w:r w:rsidRPr="00F62EDE">
              <w:rPr>
                <w:rFonts w:eastAsia="Times New Roman" w:cs="Times New Roman"/>
                <w:b/>
                <w:szCs w:val="24"/>
                <w:lang w:val="en-US"/>
              </w:rPr>
              <w:t>March:</w:t>
            </w:r>
            <w:r w:rsidR="00EC0CB7">
              <w:rPr>
                <w:rFonts w:eastAsia="Times New Roman" w:cs="Times New Roman"/>
                <w:b/>
                <w:szCs w:val="24"/>
                <w:lang w:val="en-US"/>
              </w:rPr>
              <w:t xml:space="preserve"> </w:t>
            </w:r>
          </w:p>
          <w:p w14:paraId="7F76215B" w14:textId="1B3C4613" w:rsidR="006A584C" w:rsidRPr="00C20C49" w:rsidRDefault="006A584C" w:rsidP="00E64885">
            <w:pPr>
              <w:rPr>
                <w:rFonts w:eastAsia="Times New Roman" w:cs="Times New Roman"/>
                <w:b/>
                <w:szCs w:val="24"/>
                <w:lang w:val="en-US"/>
              </w:rPr>
            </w:pPr>
          </w:p>
        </w:tc>
        <w:tc>
          <w:tcPr>
            <w:tcW w:w="2498" w:type="dxa"/>
            <w:vMerge/>
          </w:tcPr>
          <w:p w14:paraId="71EAA55A" w14:textId="77777777" w:rsidR="006A584C" w:rsidRPr="00244869" w:rsidRDefault="006A584C" w:rsidP="00F73D4D">
            <w:pPr>
              <w:rPr>
                <w:rFonts w:ascii="Arial" w:eastAsia="Times New Roman" w:hAnsi="Arial" w:cs="Times New Roman"/>
                <w:sz w:val="20"/>
                <w:szCs w:val="24"/>
                <w:lang w:val="en-US"/>
              </w:rPr>
            </w:pPr>
          </w:p>
        </w:tc>
      </w:tr>
      <w:tr w:rsidR="006C0542" w:rsidRPr="00244869" w14:paraId="773D0B3E" w14:textId="77777777" w:rsidTr="006C0542">
        <w:trPr>
          <w:gridAfter w:val="2"/>
          <w:wAfter w:w="32" w:type="dxa"/>
          <w:trHeight w:val="2486"/>
        </w:trPr>
        <w:tc>
          <w:tcPr>
            <w:tcW w:w="557" w:type="dxa"/>
            <w:vMerge/>
          </w:tcPr>
          <w:p w14:paraId="677BE571" w14:textId="77777777" w:rsidR="006C0542" w:rsidRDefault="006C0542" w:rsidP="00845F24">
            <w:pPr>
              <w:rPr>
                <w:rFonts w:eastAsia="Times New Roman" w:cs="Times New Roman"/>
                <w:szCs w:val="24"/>
                <w:lang w:val="en-US"/>
              </w:rPr>
            </w:pPr>
          </w:p>
        </w:tc>
        <w:tc>
          <w:tcPr>
            <w:tcW w:w="1982" w:type="dxa"/>
            <w:vMerge/>
          </w:tcPr>
          <w:p w14:paraId="171E0A60" w14:textId="77777777" w:rsidR="006C0542" w:rsidRDefault="006C0542" w:rsidP="00B4361E">
            <w:pPr>
              <w:numPr>
                <w:ilvl w:val="0"/>
                <w:numId w:val="15"/>
              </w:numPr>
              <w:contextualSpacing/>
            </w:pPr>
          </w:p>
        </w:tc>
        <w:tc>
          <w:tcPr>
            <w:tcW w:w="2134" w:type="dxa"/>
            <w:vMerge/>
          </w:tcPr>
          <w:p w14:paraId="7680D50C" w14:textId="77777777" w:rsidR="006C0542" w:rsidRDefault="006C0542" w:rsidP="00845F24">
            <w:pPr>
              <w:rPr>
                <w:rFonts w:eastAsia="Times New Roman" w:cs="Times New Roman"/>
                <w:szCs w:val="24"/>
                <w:lang w:val="en-US"/>
              </w:rPr>
            </w:pPr>
          </w:p>
        </w:tc>
        <w:tc>
          <w:tcPr>
            <w:tcW w:w="4393" w:type="dxa"/>
            <w:vMerge/>
          </w:tcPr>
          <w:p w14:paraId="477A14D6" w14:textId="77777777" w:rsidR="006C0542" w:rsidRPr="00895E62" w:rsidRDefault="006C0542" w:rsidP="00B4361E">
            <w:pPr>
              <w:pStyle w:val="ListParagraph"/>
              <w:numPr>
                <w:ilvl w:val="0"/>
                <w:numId w:val="23"/>
              </w:numPr>
              <w:ind w:left="324" w:hanging="283"/>
              <w:rPr>
                <w:rFonts w:eastAsia="Times New Roman" w:cs="Arial"/>
                <w:szCs w:val="24"/>
                <w:lang w:val="en-US" w:eastAsia="en-GB"/>
              </w:rPr>
            </w:pPr>
          </w:p>
        </w:tc>
        <w:tc>
          <w:tcPr>
            <w:tcW w:w="2411" w:type="dxa"/>
            <w:vMerge/>
          </w:tcPr>
          <w:p w14:paraId="317E29BD" w14:textId="77777777" w:rsidR="006C0542" w:rsidRDefault="006C0542" w:rsidP="00845F24">
            <w:pPr>
              <w:rPr>
                <w:rFonts w:eastAsia="Times New Roman" w:cs="Times New Roman"/>
                <w:szCs w:val="24"/>
                <w:lang w:val="en-US"/>
              </w:rPr>
            </w:pPr>
          </w:p>
        </w:tc>
        <w:tc>
          <w:tcPr>
            <w:tcW w:w="1993" w:type="dxa"/>
            <w:gridSpan w:val="2"/>
            <w:vMerge/>
          </w:tcPr>
          <w:p w14:paraId="501402E3" w14:textId="77777777" w:rsidR="006C0542" w:rsidRDefault="006C0542" w:rsidP="00845F24">
            <w:pPr>
              <w:rPr>
                <w:rFonts w:eastAsia="Times New Roman" w:cs="Times New Roman"/>
                <w:szCs w:val="24"/>
                <w:lang w:val="en-US"/>
              </w:rPr>
            </w:pPr>
          </w:p>
        </w:tc>
        <w:tc>
          <w:tcPr>
            <w:tcW w:w="1559" w:type="dxa"/>
            <w:gridSpan w:val="2"/>
            <w:vMerge/>
          </w:tcPr>
          <w:p w14:paraId="2ABFA664" w14:textId="77777777" w:rsidR="006C0542" w:rsidRPr="00244869" w:rsidRDefault="006C0542" w:rsidP="00845F24">
            <w:pPr>
              <w:rPr>
                <w:rFonts w:eastAsia="Times New Roman" w:cs="Times New Roman"/>
                <w:szCs w:val="24"/>
                <w:lang w:val="en-US"/>
              </w:rPr>
            </w:pPr>
          </w:p>
        </w:tc>
        <w:tc>
          <w:tcPr>
            <w:tcW w:w="3836" w:type="dxa"/>
            <w:gridSpan w:val="2"/>
            <w:shd w:val="clear" w:color="auto" w:fill="FFFFFF" w:themeFill="background1"/>
          </w:tcPr>
          <w:p w14:paraId="155F21B3" w14:textId="06CFBBB7" w:rsidR="006C0542" w:rsidRPr="00567320" w:rsidRDefault="006C0542" w:rsidP="006C0542">
            <w:r w:rsidRPr="00094661">
              <w:rPr>
                <w:b/>
                <w:bCs/>
              </w:rPr>
              <w:t xml:space="preserve">July: </w:t>
            </w:r>
          </w:p>
        </w:tc>
        <w:tc>
          <w:tcPr>
            <w:tcW w:w="2498" w:type="dxa"/>
            <w:vMerge/>
          </w:tcPr>
          <w:p w14:paraId="7D9C7B8F" w14:textId="77777777" w:rsidR="006C0542" w:rsidRPr="00244869" w:rsidRDefault="006C0542" w:rsidP="00845F24">
            <w:pPr>
              <w:rPr>
                <w:rFonts w:ascii="Arial" w:eastAsia="Times New Roman" w:hAnsi="Arial" w:cs="Times New Roman"/>
                <w:sz w:val="20"/>
                <w:szCs w:val="24"/>
                <w:lang w:val="en-US"/>
              </w:rPr>
            </w:pPr>
          </w:p>
        </w:tc>
      </w:tr>
      <w:tr w:rsidR="00094661" w:rsidRPr="00244869" w14:paraId="223C1287" w14:textId="77777777" w:rsidTr="00DD2B43">
        <w:trPr>
          <w:gridAfter w:val="2"/>
          <w:wAfter w:w="32" w:type="dxa"/>
          <w:trHeight w:val="333"/>
        </w:trPr>
        <w:tc>
          <w:tcPr>
            <w:tcW w:w="557" w:type="dxa"/>
            <w:vMerge w:val="restart"/>
          </w:tcPr>
          <w:p w14:paraId="716B3368" w14:textId="66272199" w:rsidR="00094661" w:rsidRDefault="00094661" w:rsidP="00094661">
            <w:pPr>
              <w:rPr>
                <w:rFonts w:eastAsia="Times New Roman" w:cs="Times New Roman"/>
                <w:szCs w:val="24"/>
                <w:lang w:val="en-US"/>
              </w:rPr>
            </w:pPr>
            <w:r>
              <w:rPr>
                <w:rFonts w:eastAsia="Times New Roman" w:cs="Times New Roman"/>
                <w:szCs w:val="24"/>
                <w:lang w:val="en-US"/>
              </w:rPr>
              <w:t>4.</w:t>
            </w:r>
            <w:r w:rsidR="00BC6FA4">
              <w:rPr>
                <w:rFonts w:eastAsia="Times New Roman" w:cs="Times New Roman"/>
                <w:szCs w:val="24"/>
                <w:lang w:val="en-US"/>
              </w:rPr>
              <w:t>3</w:t>
            </w:r>
          </w:p>
        </w:tc>
        <w:tc>
          <w:tcPr>
            <w:tcW w:w="1982" w:type="dxa"/>
            <w:vMerge w:val="restart"/>
          </w:tcPr>
          <w:p w14:paraId="38A0089B" w14:textId="7C07FCFE" w:rsidR="00094661" w:rsidRDefault="00094661" w:rsidP="00F87201">
            <w:pPr>
              <w:pStyle w:val="ListParagraph"/>
              <w:numPr>
                <w:ilvl w:val="0"/>
                <w:numId w:val="34"/>
              </w:numPr>
              <w:ind w:left="319" w:hanging="319"/>
            </w:pPr>
            <w:r>
              <w:t>Learning from SARs/DHRs/CSPRs</w:t>
            </w:r>
            <w:r w:rsidR="0028315B">
              <w:t>/Other reviews</w:t>
            </w:r>
          </w:p>
        </w:tc>
        <w:tc>
          <w:tcPr>
            <w:tcW w:w="2134" w:type="dxa"/>
            <w:vMerge w:val="restart"/>
          </w:tcPr>
          <w:p w14:paraId="6E76E478" w14:textId="13A434E6" w:rsidR="00094661" w:rsidRDefault="00094661" w:rsidP="00094661">
            <w:pPr>
              <w:rPr>
                <w:rFonts w:eastAsia="Times New Roman" w:cs="Times New Roman"/>
                <w:szCs w:val="24"/>
                <w:lang w:val="en-US"/>
              </w:rPr>
            </w:pPr>
            <w:r w:rsidRPr="00094661">
              <w:rPr>
                <w:rFonts w:eastAsia="Times New Roman" w:cs="Times New Roman"/>
                <w:szCs w:val="24"/>
                <w:lang w:val="en-US"/>
              </w:rPr>
              <w:t xml:space="preserve">The NSAB </w:t>
            </w:r>
            <w:r w:rsidRPr="00094661">
              <w:rPr>
                <w:rFonts w:eastAsia="Times New Roman" w:cs="Times New Roman"/>
                <w:b/>
                <w:bCs/>
                <w:szCs w:val="24"/>
                <w:lang w:val="en-US"/>
              </w:rPr>
              <w:t xml:space="preserve">learns from </w:t>
            </w:r>
            <w:r w:rsidR="00020CA6">
              <w:rPr>
                <w:rFonts w:eastAsia="Times New Roman" w:cs="Times New Roman"/>
                <w:b/>
                <w:bCs/>
                <w:szCs w:val="24"/>
                <w:lang w:val="en-US"/>
              </w:rPr>
              <w:t>reviews</w:t>
            </w:r>
            <w:r w:rsidRPr="00094661">
              <w:rPr>
                <w:rFonts w:eastAsia="Times New Roman" w:cs="Times New Roman"/>
                <w:szCs w:val="24"/>
                <w:lang w:val="en-US"/>
              </w:rPr>
              <w:t xml:space="preserve"> and as a result policy, procedures and practice are developed further.</w:t>
            </w:r>
          </w:p>
        </w:tc>
        <w:tc>
          <w:tcPr>
            <w:tcW w:w="4393" w:type="dxa"/>
            <w:vMerge w:val="restart"/>
          </w:tcPr>
          <w:p w14:paraId="41450606" w14:textId="77777777" w:rsidR="00CF34CB" w:rsidRDefault="00FC092D" w:rsidP="00B4361E">
            <w:pPr>
              <w:pStyle w:val="ListParagraph"/>
              <w:numPr>
                <w:ilvl w:val="0"/>
                <w:numId w:val="21"/>
              </w:numPr>
              <w:ind w:left="324" w:hanging="283"/>
              <w:rPr>
                <w:rFonts w:eastAsia="Times New Roman" w:cs="Arial"/>
                <w:szCs w:val="24"/>
                <w:lang w:val="en-US" w:eastAsia="en-GB"/>
              </w:rPr>
            </w:pPr>
            <w:r>
              <w:rPr>
                <w:rFonts w:eastAsia="Times New Roman" w:cs="Arial"/>
                <w:szCs w:val="24"/>
                <w:lang w:val="en-US" w:eastAsia="en-GB"/>
              </w:rPr>
              <w:t xml:space="preserve">The </w:t>
            </w:r>
            <w:r w:rsidR="003E7F0C">
              <w:rPr>
                <w:rFonts w:eastAsia="Times New Roman" w:cs="Arial"/>
                <w:szCs w:val="24"/>
                <w:lang w:val="en-US" w:eastAsia="en-GB"/>
              </w:rPr>
              <w:t>NSAB reviews implementation of previous SAR recommendations to ensure they are embedded in practice.</w:t>
            </w:r>
          </w:p>
          <w:p w14:paraId="27967B2C" w14:textId="13FD152D" w:rsidR="00BC6FA4" w:rsidRDefault="00BC6FA4" w:rsidP="00B4361E">
            <w:pPr>
              <w:pStyle w:val="ListParagraph"/>
              <w:numPr>
                <w:ilvl w:val="0"/>
                <w:numId w:val="21"/>
              </w:numPr>
              <w:ind w:left="324" w:hanging="283"/>
              <w:rPr>
                <w:rFonts w:eastAsia="Times New Roman" w:cs="Arial"/>
                <w:szCs w:val="24"/>
                <w:lang w:val="en-US" w:eastAsia="en-GB"/>
              </w:rPr>
            </w:pPr>
            <w:r>
              <w:rPr>
                <w:rFonts w:eastAsia="Times New Roman" w:cs="Arial"/>
                <w:szCs w:val="24"/>
                <w:lang w:val="en-US" w:eastAsia="en-GB"/>
              </w:rPr>
              <w:t xml:space="preserve">The multi-agency audit group’s </w:t>
            </w:r>
            <w:r w:rsidR="00E81CB1">
              <w:rPr>
                <w:rFonts w:eastAsia="Times New Roman" w:cs="Arial"/>
                <w:szCs w:val="24"/>
                <w:lang w:val="en-US" w:eastAsia="en-GB"/>
              </w:rPr>
              <w:t>schedule is informed by the recurring themes identified in local SARs.</w:t>
            </w:r>
          </w:p>
          <w:p w14:paraId="0CF06F85" w14:textId="4164EA7F" w:rsidR="00E81CB1" w:rsidRPr="00E81CB1" w:rsidRDefault="00E81CB1" w:rsidP="00B4361E">
            <w:pPr>
              <w:pStyle w:val="ListParagraph"/>
              <w:numPr>
                <w:ilvl w:val="0"/>
                <w:numId w:val="21"/>
              </w:numPr>
              <w:ind w:left="324" w:hanging="283"/>
              <w:rPr>
                <w:rFonts w:eastAsia="Times New Roman" w:cs="Arial"/>
                <w:szCs w:val="24"/>
                <w:lang w:val="en-US" w:eastAsia="en-GB"/>
              </w:rPr>
            </w:pPr>
            <w:r>
              <w:rPr>
                <w:rFonts w:eastAsia="Times New Roman" w:cs="Arial"/>
                <w:szCs w:val="24"/>
                <w:lang w:val="en-US" w:eastAsia="en-GB"/>
              </w:rPr>
              <w:t xml:space="preserve">Good practice cases are shared via the IPC </w:t>
            </w:r>
            <w:r w:rsidRPr="00E81CB1">
              <w:rPr>
                <w:rFonts w:eastAsia="Times New Roman" w:cs="Arial"/>
                <w:szCs w:val="24"/>
                <w:lang w:val="en-US" w:eastAsia="en-GB"/>
              </w:rPr>
              <w:t xml:space="preserve">where learning from SARs has been used. </w:t>
            </w:r>
          </w:p>
          <w:p w14:paraId="7AF530E2" w14:textId="43D5C674" w:rsidR="00BC6FA4" w:rsidRPr="00FF0378" w:rsidRDefault="00E81CB1" w:rsidP="00BC6FA4">
            <w:pPr>
              <w:pStyle w:val="ListParagraph"/>
              <w:numPr>
                <w:ilvl w:val="0"/>
                <w:numId w:val="21"/>
              </w:numPr>
              <w:ind w:left="324" w:hanging="283"/>
              <w:rPr>
                <w:rFonts w:eastAsia="Times New Roman" w:cs="Arial"/>
                <w:color w:val="FF0000"/>
                <w:szCs w:val="24"/>
                <w:lang w:val="en-US" w:eastAsia="en-GB"/>
              </w:rPr>
            </w:pPr>
            <w:r w:rsidRPr="00E81CB1">
              <w:rPr>
                <w:rFonts w:eastAsia="Times New Roman" w:cs="Arial"/>
                <w:szCs w:val="24"/>
                <w:lang w:val="en-US" w:eastAsia="en-GB"/>
              </w:rPr>
              <w:t xml:space="preserve">The NSAB will receive updates and learning from </w:t>
            </w:r>
            <w:proofErr w:type="spellStart"/>
            <w:r w:rsidR="00BC6FA4" w:rsidRPr="00E81CB1">
              <w:rPr>
                <w:rFonts w:eastAsia="Times New Roman" w:cs="Arial"/>
                <w:szCs w:val="24"/>
                <w:lang w:val="en-US" w:eastAsia="en-GB"/>
              </w:rPr>
              <w:t>from</w:t>
            </w:r>
            <w:proofErr w:type="spellEnd"/>
            <w:r w:rsidR="00BC6FA4" w:rsidRPr="00E81CB1">
              <w:rPr>
                <w:rFonts w:eastAsia="Times New Roman" w:cs="Arial"/>
                <w:szCs w:val="24"/>
                <w:lang w:val="en-US" w:eastAsia="en-GB"/>
              </w:rPr>
              <w:t xml:space="preserve"> fire-related incidents</w:t>
            </w:r>
            <w:r w:rsidR="00BC6FA4" w:rsidRPr="00FF0378">
              <w:rPr>
                <w:rFonts w:eastAsia="Times New Roman" w:cs="Arial"/>
                <w:color w:val="FF0000"/>
                <w:szCs w:val="24"/>
                <w:lang w:val="en-US" w:eastAsia="en-GB"/>
              </w:rPr>
              <w:t>.</w:t>
            </w:r>
            <w:r w:rsidR="00BC6FA4">
              <w:rPr>
                <w:rFonts w:eastAsia="Times New Roman" w:cs="Arial"/>
                <w:color w:val="FF0000"/>
                <w:szCs w:val="24"/>
                <w:lang w:val="en-US" w:eastAsia="en-GB"/>
              </w:rPr>
              <w:t xml:space="preserve"> </w:t>
            </w:r>
          </w:p>
          <w:p w14:paraId="1004F66A" w14:textId="77777777" w:rsidR="001F143C" w:rsidRPr="001F143C" w:rsidRDefault="001F143C" w:rsidP="001F143C">
            <w:pPr>
              <w:pStyle w:val="ListParagraph"/>
              <w:rPr>
                <w:rFonts w:eastAsia="Times New Roman" w:cs="Arial"/>
                <w:szCs w:val="24"/>
                <w:lang w:val="en-US" w:eastAsia="en-GB"/>
              </w:rPr>
            </w:pPr>
          </w:p>
          <w:p w14:paraId="6227B857" w14:textId="71C14111" w:rsidR="001F143C" w:rsidRPr="001F143C" w:rsidRDefault="001F143C" w:rsidP="001F143C">
            <w:pPr>
              <w:rPr>
                <w:rFonts w:eastAsia="Times New Roman" w:cs="Arial"/>
                <w:szCs w:val="24"/>
                <w:lang w:val="en-US" w:eastAsia="en-GB"/>
              </w:rPr>
            </w:pPr>
            <w:r w:rsidRPr="001F143C">
              <w:rPr>
                <w:rFonts w:eastAsia="Times New Roman" w:cs="Arial"/>
                <w:color w:val="FF0000"/>
                <w:szCs w:val="24"/>
                <w:lang w:val="en-US" w:eastAsia="en-GB"/>
              </w:rPr>
              <w:t xml:space="preserve"> </w:t>
            </w:r>
          </w:p>
        </w:tc>
        <w:tc>
          <w:tcPr>
            <w:tcW w:w="2411" w:type="dxa"/>
            <w:vMerge w:val="restart"/>
          </w:tcPr>
          <w:p w14:paraId="16F1616D" w14:textId="7B2B25A1" w:rsidR="00094661" w:rsidRDefault="00094661" w:rsidP="00094661">
            <w:pPr>
              <w:rPr>
                <w:rFonts w:eastAsia="Times New Roman" w:cs="Times New Roman"/>
                <w:szCs w:val="24"/>
                <w:lang w:val="en-US"/>
              </w:rPr>
            </w:pPr>
            <w:r>
              <w:rPr>
                <w:rFonts w:eastAsia="Times New Roman" w:cs="Times New Roman"/>
                <w:szCs w:val="24"/>
                <w:lang w:val="en-US"/>
              </w:rPr>
              <w:t>NSAB Coordinator</w:t>
            </w:r>
          </w:p>
          <w:p w14:paraId="5AD8F647" w14:textId="77777777" w:rsidR="00E81CB1" w:rsidRDefault="003E7F0C" w:rsidP="00094661">
            <w:pPr>
              <w:rPr>
                <w:rFonts w:eastAsia="Times New Roman" w:cs="Times New Roman"/>
                <w:szCs w:val="24"/>
                <w:lang w:val="en-US"/>
              </w:rPr>
            </w:pPr>
            <w:r>
              <w:rPr>
                <w:rFonts w:eastAsia="Times New Roman" w:cs="Times New Roman"/>
                <w:szCs w:val="24"/>
                <w:lang w:val="en-US"/>
              </w:rPr>
              <w:t>SAR Committee</w:t>
            </w:r>
          </w:p>
          <w:p w14:paraId="7F31F97B" w14:textId="77777777" w:rsidR="00E81CB1" w:rsidRDefault="00E81CB1" w:rsidP="00094661">
            <w:pPr>
              <w:rPr>
                <w:rFonts w:eastAsia="Times New Roman" w:cs="Times New Roman"/>
                <w:szCs w:val="24"/>
                <w:lang w:val="en-US"/>
              </w:rPr>
            </w:pPr>
          </w:p>
          <w:p w14:paraId="2EE51DFC" w14:textId="77777777" w:rsidR="00E81CB1" w:rsidRDefault="00E81CB1" w:rsidP="00094661">
            <w:pPr>
              <w:rPr>
                <w:rFonts w:eastAsia="Times New Roman" w:cs="Times New Roman"/>
                <w:szCs w:val="24"/>
                <w:lang w:val="en-US"/>
              </w:rPr>
            </w:pPr>
            <w:r>
              <w:rPr>
                <w:rFonts w:eastAsia="Times New Roman" w:cs="Times New Roman"/>
                <w:szCs w:val="24"/>
                <w:lang w:val="en-US"/>
              </w:rPr>
              <w:t xml:space="preserve">Improving Practice Committee </w:t>
            </w:r>
          </w:p>
          <w:p w14:paraId="1919CCA9" w14:textId="77777777" w:rsidR="00E81CB1" w:rsidRDefault="00E81CB1" w:rsidP="00094661">
            <w:pPr>
              <w:rPr>
                <w:rFonts w:eastAsia="Times New Roman" w:cs="Times New Roman"/>
                <w:szCs w:val="24"/>
                <w:lang w:val="en-US"/>
              </w:rPr>
            </w:pPr>
          </w:p>
          <w:p w14:paraId="266016FE" w14:textId="77777777" w:rsidR="00E81CB1" w:rsidRDefault="00E81CB1" w:rsidP="00094661">
            <w:pPr>
              <w:rPr>
                <w:rFonts w:eastAsia="Times New Roman" w:cs="Times New Roman"/>
                <w:szCs w:val="24"/>
                <w:lang w:val="en-US"/>
              </w:rPr>
            </w:pPr>
            <w:r>
              <w:rPr>
                <w:rFonts w:eastAsia="Times New Roman" w:cs="Times New Roman"/>
                <w:szCs w:val="24"/>
                <w:lang w:val="en-US"/>
              </w:rPr>
              <w:t>Improving Practice Committee</w:t>
            </w:r>
          </w:p>
          <w:p w14:paraId="5248FA6F" w14:textId="77777777" w:rsidR="005D047C" w:rsidRDefault="005D047C" w:rsidP="00094661">
            <w:pPr>
              <w:rPr>
                <w:rFonts w:eastAsia="Times New Roman" w:cs="Times New Roman"/>
                <w:szCs w:val="24"/>
                <w:lang w:val="en-US"/>
              </w:rPr>
            </w:pPr>
          </w:p>
          <w:p w14:paraId="28D7DF69" w14:textId="6A22C0BD" w:rsidR="00E81CB1" w:rsidRPr="003E7F0C" w:rsidRDefault="00E81CB1" w:rsidP="00094661">
            <w:pPr>
              <w:rPr>
                <w:rFonts w:eastAsia="Times New Roman" w:cs="Times New Roman"/>
                <w:szCs w:val="24"/>
                <w:lang w:val="en-US"/>
              </w:rPr>
            </w:pPr>
            <w:r>
              <w:rPr>
                <w:rFonts w:eastAsia="Times New Roman" w:cs="Times New Roman"/>
                <w:szCs w:val="24"/>
                <w:lang w:val="en-US"/>
              </w:rPr>
              <w:t>TWFRS</w:t>
            </w:r>
          </w:p>
        </w:tc>
        <w:tc>
          <w:tcPr>
            <w:tcW w:w="1993" w:type="dxa"/>
            <w:gridSpan w:val="2"/>
            <w:vMerge w:val="restart"/>
          </w:tcPr>
          <w:p w14:paraId="55C414F3" w14:textId="38F0929D" w:rsidR="00094661" w:rsidRDefault="00E81CB1" w:rsidP="00094661">
            <w:pPr>
              <w:rPr>
                <w:rFonts w:eastAsia="Times New Roman" w:cs="Times New Roman"/>
                <w:szCs w:val="24"/>
                <w:lang w:val="en-US"/>
              </w:rPr>
            </w:pPr>
            <w:r>
              <w:rPr>
                <w:rFonts w:eastAsia="Times New Roman" w:cs="Times New Roman"/>
                <w:szCs w:val="24"/>
                <w:lang w:val="en-US"/>
              </w:rPr>
              <w:t>March 2025</w:t>
            </w:r>
          </w:p>
          <w:p w14:paraId="1DC7943D" w14:textId="77777777" w:rsidR="00E81CB1" w:rsidRDefault="00E81CB1" w:rsidP="00094661">
            <w:pPr>
              <w:rPr>
                <w:rFonts w:eastAsia="Times New Roman" w:cs="Times New Roman"/>
                <w:szCs w:val="24"/>
                <w:lang w:val="en-US"/>
              </w:rPr>
            </w:pPr>
          </w:p>
          <w:p w14:paraId="531CC92E" w14:textId="77777777" w:rsidR="003E7F0C" w:rsidRDefault="003E7F0C" w:rsidP="00094661">
            <w:pPr>
              <w:rPr>
                <w:rFonts w:eastAsia="Times New Roman" w:cs="Times New Roman"/>
                <w:szCs w:val="24"/>
                <w:lang w:val="en-US"/>
              </w:rPr>
            </w:pPr>
          </w:p>
          <w:p w14:paraId="6F0B4AB4" w14:textId="77777777" w:rsidR="00E81CB1" w:rsidRDefault="00E81CB1" w:rsidP="00094661">
            <w:pPr>
              <w:rPr>
                <w:rFonts w:eastAsia="Times New Roman" w:cs="Times New Roman"/>
                <w:szCs w:val="24"/>
                <w:lang w:val="en-US"/>
              </w:rPr>
            </w:pPr>
            <w:r>
              <w:rPr>
                <w:rFonts w:eastAsia="Times New Roman" w:cs="Times New Roman"/>
                <w:szCs w:val="24"/>
                <w:lang w:val="en-US"/>
              </w:rPr>
              <w:t>April 2024</w:t>
            </w:r>
          </w:p>
          <w:p w14:paraId="239122CB" w14:textId="77777777" w:rsidR="00E81CB1" w:rsidRDefault="00E81CB1" w:rsidP="00094661">
            <w:pPr>
              <w:rPr>
                <w:rFonts w:eastAsia="Times New Roman" w:cs="Times New Roman"/>
                <w:szCs w:val="24"/>
                <w:lang w:val="en-US"/>
              </w:rPr>
            </w:pPr>
          </w:p>
          <w:p w14:paraId="566C3792" w14:textId="77777777" w:rsidR="00E81CB1" w:rsidRDefault="00E81CB1" w:rsidP="00094661">
            <w:pPr>
              <w:rPr>
                <w:rFonts w:eastAsia="Times New Roman" w:cs="Times New Roman"/>
                <w:szCs w:val="24"/>
                <w:lang w:val="en-US"/>
              </w:rPr>
            </w:pPr>
          </w:p>
          <w:p w14:paraId="67B93C1C" w14:textId="77777777" w:rsidR="00E81CB1" w:rsidRDefault="00E81CB1" w:rsidP="00094661">
            <w:pPr>
              <w:rPr>
                <w:rFonts w:eastAsia="Times New Roman" w:cs="Times New Roman"/>
                <w:szCs w:val="24"/>
                <w:lang w:val="en-US"/>
              </w:rPr>
            </w:pPr>
            <w:r>
              <w:rPr>
                <w:rFonts w:eastAsia="Times New Roman" w:cs="Times New Roman"/>
                <w:szCs w:val="24"/>
                <w:lang w:val="en-US"/>
              </w:rPr>
              <w:t>March 2025</w:t>
            </w:r>
          </w:p>
          <w:p w14:paraId="706EDDFB" w14:textId="77777777" w:rsidR="00E81CB1" w:rsidRDefault="00E81CB1" w:rsidP="00094661">
            <w:pPr>
              <w:rPr>
                <w:rFonts w:eastAsia="Times New Roman" w:cs="Times New Roman"/>
                <w:szCs w:val="24"/>
                <w:lang w:val="en-US"/>
              </w:rPr>
            </w:pPr>
          </w:p>
          <w:p w14:paraId="176AF31A" w14:textId="77777777" w:rsidR="00E81CB1" w:rsidRDefault="00E81CB1" w:rsidP="00094661">
            <w:pPr>
              <w:rPr>
                <w:rFonts w:eastAsia="Times New Roman" w:cs="Times New Roman"/>
                <w:szCs w:val="24"/>
                <w:lang w:val="en-US"/>
              </w:rPr>
            </w:pPr>
          </w:p>
          <w:p w14:paraId="7CA29802" w14:textId="43306455" w:rsidR="003E251C" w:rsidRDefault="003E251C" w:rsidP="00094661">
            <w:pPr>
              <w:rPr>
                <w:rFonts w:eastAsia="Times New Roman" w:cs="Times New Roman"/>
                <w:szCs w:val="24"/>
                <w:lang w:val="en-US"/>
              </w:rPr>
            </w:pPr>
            <w:r>
              <w:rPr>
                <w:rFonts w:eastAsia="Times New Roman" w:cs="Times New Roman"/>
                <w:szCs w:val="24"/>
                <w:lang w:val="en-US"/>
              </w:rPr>
              <w:t>November 2024</w:t>
            </w:r>
          </w:p>
        </w:tc>
        <w:tc>
          <w:tcPr>
            <w:tcW w:w="1559" w:type="dxa"/>
            <w:gridSpan w:val="2"/>
            <w:vMerge w:val="restart"/>
          </w:tcPr>
          <w:p w14:paraId="07C0DCD0" w14:textId="77777777" w:rsidR="00094661" w:rsidRPr="00244869" w:rsidRDefault="00094661" w:rsidP="0009466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CE3C2F3" w14:textId="77777777" w:rsidR="00094661" w:rsidRPr="00244869" w:rsidRDefault="00094661" w:rsidP="00094661">
            <w:pPr>
              <w:rPr>
                <w:rFonts w:eastAsia="Times New Roman" w:cs="Arial"/>
                <w:szCs w:val="24"/>
                <w:lang w:val="en-US"/>
              </w:rPr>
            </w:pPr>
          </w:p>
          <w:p w14:paraId="18BA9E46" w14:textId="77777777" w:rsidR="00094661" w:rsidRPr="00244869" w:rsidRDefault="00094661" w:rsidP="0009466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4A56AD89" w14:textId="77777777" w:rsidR="00094661" w:rsidRPr="00244869" w:rsidRDefault="00094661" w:rsidP="00094661">
            <w:pPr>
              <w:rPr>
                <w:rFonts w:eastAsia="Times New Roman" w:cs="Arial"/>
                <w:szCs w:val="24"/>
                <w:lang w:val="en-US"/>
              </w:rPr>
            </w:pPr>
          </w:p>
          <w:p w14:paraId="7A4C2CE5" w14:textId="21C5BD5F" w:rsidR="00094661" w:rsidRPr="00244869" w:rsidRDefault="00E81CB1" w:rsidP="0009466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094661" w:rsidRPr="00244869">
              <w:rPr>
                <w:rFonts w:eastAsia="Times New Roman" w:cs="Arial"/>
                <w:b/>
                <w:color w:val="008000"/>
                <w:szCs w:val="24"/>
                <w:lang w:val="en-US"/>
              </w:rPr>
              <w:t xml:space="preserve"> Green</w:t>
            </w:r>
          </w:p>
          <w:p w14:paraId="57633C02" w14:textId="77777777" w:rsidR="00094661" w:rsidRPr="00244869" w:rsidRDefault="00094661" w:rsidP="00094661">
            <w:pPr>
              <w:rPr>
                <w:rFonts w:eastAsia="Times New Roman" w:cs="Arial"/>
                <w:szCs w:val="24"/>
                <w:lang w:val="en-US"/>
              </w:rPr>
            </w:pPr>
          </w:p>
          <w:p w14:paraId="04AE6EE7" w14:textId="49C225BE" w:rsidR="00094661" w:rsidRPr="00946AAB" w:rsidRDefault="00094661" w:rsidP="0009466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gridSpan w:val="2"/>
          </w:tcPr>
          <w:p w14:paraId="32E1563B" w14:textId="39FE9850" w:rsidR="00094661" w:rsidRPr="00964670" w:rsidRDefault="00094661" w:rsidP="00094661">
            <w:pPr>
              <w:rPr>
                <w:rFonts w:eastAsia="Times New Roman" w:cs="Times New Roman"/>
                <w:szCs w:val="24"/>
                <w:lang w:val="en-US"/>
              </w:rPr>
            </w:pPr>
            <w:r w:rsidRPr="00094661">
              <w:rPr>
                <w:b/>
                <w:bCs/>
              </w:rPr>
              <w:t xml:space="preserve">May: </w:t>
            </w:r>
          </w:p>
        </w:tc>
        <w:tc>
          <w:tcPr>
            <w:tcW w:w="2498" w:type="dxa"/>
            <w:vMerge w:val="restart"/>
          </w:tcPr>
          <w:p w14:paraId="09B5E5C3" w14:textId="77777777" w:rsidR="00094661" w:rsidRPr="00244869" w:rsidRDefault="00094661" w:rsidP="00094661">
            <w:pPr>
              <w:rPr>
                <w:rFonts w:ascii="Arial" w:eastAsia="Times New Roman" w:hAnsi="Arial" w:cs="Times New Roman"/>
                <w:sz w:val="20"/>
                <w:szCs w:val="24"/>
                <w:lang w:val="en-US"/>
              </w:rPr>
            </w:pPr>
          </w:p>
        </w:tc>
      </w:tr>
      <w:tr w:rsidR="00094661" w:rsidRPr="00244869" w14:paraId="1868BEF5" w14:textId="77777777" w:rsidTr="00DD2B43">
        <w:trPr>
          <w:gridAfter w:val="2"/>
          <w:wAfter w:w="32" w:type="dxa"/>
          <w:trHeight w:val="329"/>
        </w:trPr>
        <w:tc>
          <w:tcPr>
            <w:tcW w:w="557" w:type="dxa"/>
            <w:vMerge/>
          </w:tcPr>
          <w:p w14:paraId="6A85F996" w14:textId="77777777" w:rsidR="00094661" w:rsidRDefault="00094661" w:rsidP="00094661">
            <w:pPr>
              <w:rPr>
                <w:rFonts w:eastAsia="Times New Roman" w:cs="Times New Roman"/>
                <w:szCs w:val="24"/>
                <w:lang w:val="en-US"/>
              </w:rPr>
            </w:pPr>
          </w:p>
        </w:tc>
        <w:tc>
          <w:tcPr>
            <w:tcW w:w="1982" w:type="dxa"/>
            <w:vMerge/>
          </w:tcPr>
          <w:p w14:paraId="30C4D4DF" w14:textId="77777777" w:rsidR="00094661" w:rsidRDefault="00094661" w:rsidP="00B4361E">
            <w:pPr>
              <w:numPr>
                <w:ilvl w:val="0"/>
                <w:numId w:val="15"/>
              </w:numPr>
              <w:contextualSpacing/>
            </w:pPr>
          </w:p>
        </w:tc>
        <w:tc>
          <w:tcPr>
            <w:tcW w:w="2134" w:type="dxa"/>
            <w:vMerge/>
          </w:tcPr>
          <w:p w14:paraId="0A273FA3" w14:textId="77777777" w:rsidR="00094661" w:rsidRPr="00094661" w:rsidRDefault="00094661" w:rsidP="00094661">
            <w:pPr>
              <w:rPr>
                <w:rFonts w:eastAsia="Times New Roman" w:cs="Times New Roman"/>
                <w:szCs w:val="24"/>
                <w:lang w:val="en-US"/>
              </w:rPr>
            </w:pPr>
          </w:p>
        </w:tc>
        <w:tc>
          <w:tcPr>
            <w:tcW w:w="4393" w:type="dxa"/>
            <w:vMerge/>
          </w:tcPr>
          <w:p w14:paraId="1EC114C7"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411" w:type="dxa"/>
            <w:vMerge/>
          </w:tcPr>
          <w:p w14:paraId="7046D17C" w14:textId="77777777" w:rsidR="00094661" w:rsidRDefault="00094661" w:rsidP="00094661">
            <w:pPr>
              <w:rPr>
                <w:rFonts w:eastAsia="Times New Roman" w:cs="Times New Roman"/>
                <w:szCs w:val="24"/>
                <w:lang w:val="en-US"/>
              </w:rPr>
            </w:pPr>
          </w:p>
        </w:tc>
        <w:tc>
          <w:tcPr>
            <w:tcW w:w="1993" w:type="dxa"/>
            <w:gridSpan w:val="2"/>
            <w:vMerge/>
          </w:tcPr>
          <w:p w14:paraId="67DF6EEA" w14:textId="77777777" w:rsidR="00094661" w:rsidRDefault="00094661" w:rsidP="00094661">
            <w:pPr>
              <w:rPr>
                <w:rFonts w:eastAsia="Times New Roman" w:cs="Times New Roman"/>
                <w:szCs w:val="24"/>
                <w:lang w:val="en-US"/>
              </w:rPr>
            </w:pPr>
          </w:p>
        </w:tc>
        <w:tc>
          <w:tcPr>
            <w:tcW w:w="1559" w:type="dxa"/>
            <w:gridSpan w:val="2"/>
            <w:vMerge/>
          </w:tcPr>
          <w:p w14:paraId="01AF045E" w14:textId="77777777" w:rsidR="00094661" w:rsidRPr="00244869" w:rsidRDefault="00094661" w:rsidP="00094661">
            <w:pPr>
              <w:rPr>
                <w:rFonts w:eastAsia="Times New Roman" w:cs="Times New Roman"/>
                <w:szCs w:val="24"/>
                <w:lang w:val="en-US"/>
              </w:rPr>
            </w:pPr>
          </w:p>
        </w:tc>
        <w:tc>
          <w:tcPr>
            <w:tcW w:w="3836" w:type="dxa"/>
            <w:gridSpan w:val="2"/>
          </w:tcPr>
          <w:p w14:paraId="32473934" w14:textId="772614BE" w:rsidR="00094661" w:rsidRPr="00723A71" w:rsidRDefault="00094661" w:rsidP="00094661">
            <w:pPr>
              <w:rPr>
                <w:rFonts w:eastAsia="Times New Roman" w:cs="Times New Roman"/>
                <w:szCs w:val="24"/>
                <w:lang w:val="en-US"/>
              </w:rPr>
            </w:pPr>
            <w:r w:rsidRPr="00094661">
              <w:rPr>
                <w:b/>
                <w:bCs/>
              </w:rPr>
              <w:t xml:space="preserve">July: </w:t>
            </w:r>
          </w:p>
        </w:tc>
        <w:tc>
          <w:tcPr>
            <w:tcW w:w="2498" w:type="dxa"/>
            <w:vMerge/>
          </w:tcPr>
          <w:p w14:paraId="716A5C6D" w14:textId="77777777" w:rsidR="00094661" w:rsidRPr="00244869" w:rsidRDefault="00094661" w:rsidP="00094661">
            <w:pPr>
              <w:rPr>
                <w:rFonts w:ascii="Arial" w:eastAsia="Times New Roman" w:hAnsi="Arial" w:cs="Times New Roman"/>
                <w:sz w:val="20"/>
                <w:szCs w:val="24"/>
                <w:lang w:val="en-US"/>
              </w:rPr>
            </w:pPr>
          </w:p>
        </w:tc>
      </w:tr>
      <w:tr w:rsidR="00094661" w:rsidRPr="00244869" w14:paraId="55EA1B61" w14:textId="77777777" w:rsidTr="00DD2B43">
        <w:trPr>
          <w:gridAfter w:val="2"/>
          <w:wAfter w:w="32" w:type="dxa"/>
          <w:trHeight w:val="329"/>
        </w:trPr>
        <w:tc>
          <w:tcPr>
            <w:tcW w:w="557" w:type="dxa"/>
            <w:vMerge/>
          </w:tcPr>
          <w:p w14:paraId="05726C23" w14:textId="77777777" w:rsidR="00094661" w:rsidRDefault="00094661" w:rsidP="00094661">
            <w:pPr>
              <w:rPr>
                <w:rFonts w:eastAsia="Times New Roman" w:cs="Times New Roman"/>
                <w:szCs w:val="24"/>
                <w:lang w:val="en-US"/>
              </w:rPr>
            </w:pPr>
          </w:p>
        </w:tc>
        <w:tc>
          <w:tcPr>
            <w:tcW w:w="1982" w:type="dxa"/>
            <w:vMerge/>
          </w:tcPr>
          <w:p w14:paraId="11AB37DC" w14:textId="77777777" w:rsidR="00094661" w:rsidRDefault="00094661" w:rsidP="00B4361E">
            <w:pPr>
              <w:numPr>
                <w:ilvl w:val="0"/>
                <w:numId w:val="15"/>
              </w:numPr>
              <w:contextualSpacing/>
            </w:pPr>
          </w:p>
        </w:tc>
        <w:tc>
          <w:tcPr>
            <w:tcW w:w="2134" w:type="dxa"/>
            <w:vMerge/>
          </w:tcPr>
          <w:p w14:paraId="708AAEC9" w14:textId="77777777" w:rsidR="00094661" w:rsidRPr="00094661" w:rsidRDefault="00094661" w:rsidP="00094661">
            <w:pPr>
              <w:rPr>
                <w:rFonts w:eastAsia="Times New Roman" w:cs="Times New Roman"/>
                <w:szCs w:val="24"/>
                <w:lang w:val="en-US"/>
              </w:rPr>
            </w:pPr>
          </w:p>
        </w:tc>
        <w:tc>
          <w:tcPr>
            <w:tcW w:w="4393" w:type="dxa"/>
            <w:vMerge/>
          </w:tcPr>
          <w:p w14:paraId="13605A3F"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411" w:type="dxa"/>
            <w:vMerge/>
          </w:tcPr>
          <w:p w14:paraId="7272D4DC" w14:textId="77777777" w:rsidR="00094661" w:rsidRDefault="00094661" w:rsidP="00094661">
            <w:pPr>
              <w:rPr>
                <w:rFonts w:eastAsia="Times New Roman" w:cs="Times New Roman"/>
                <w:szCs w:val="24"/>
                <w:lang w:val="en-US"/>
              </w:rPr>
            </w:pPr>
          </w:p>
        </w:tc>
        <w:tc>
          <w:tcPr>
            <w:tcW w:w="1993" w:type="dxa"/>
            <w:gridSpan w:val="2"/>
            <w:vMerge/>
          </w:tcPr>
          <w:p w14:paraId="3A5D020B" w14:textId="77777777" w:rsidR="00094661" w:rsidRDefault="00094661" w:rsidP="00094661">
            <w:pPr>
              <w:rPr>
                <w:rFonts w:eastAsia="Times New Roman" w:cs="Times New Roman"/>
                <w:szCs w:val="24"/>
                <w:lang w:val="en-US"/>
              </w:rPr>
            </w:pPr>
          </w:p>
        </w:tc>
        <w:tc>
          <w:tcPr>
            <w:tcW w:w="1559" w:type="dxa"/>
            <w:gridSpan w:val="2"/>
            <w:vMerge/>
          </w:tcPr>
          <w:p w14:paraId="1D243F3B" w14:textId="77777777" w:rsidR="00094661" w:rsidRPr="00244869" w:rsidRDefault="00094661" w:rsidP="00094661">
            <w:pPr>
              <w:rPr>
                <w:rFonts w:eastAsia="Times New Roman" w:cs="Times New Roman"/>
                <w:szCs w:val="24"/>
                <w:lang w:val="en-US"/>
              </w:rPr>
            </w:pPr>
          </w:p>
        </w:tc>
        <w:tc>
          <w:tcPr>
            <w:tcW w:w="3836" w:type="dxa"/>
            <w:gridSpan w:val="2"/>
          </w:tcPr>
          <w:p w14:paraId="129A8F1B" w14:textId="0AF6BB82" w:rsidR="00094661" w:rsidRPr="00F77C50" w:rsidRDefault="00094661" w:rsidP="00094661">
            <w:pPr>
              <w:rPr>
                <w:rFonts w:eastAsia="Times New Roman" w:cs="Times New Roman"/>
                <w:szCs w:val="24"/>
                <w:lang w:val="en-US"/>
              </w:rPr>
            </w:pPr>
            <w:r w:rsidRPr="00094661">
              <w:rPr>
                <w:b/>
                <w:bCs/>
              </w:rPr>
              <w:t xml:space="preserve">September: </w:t>
            </w:r>
          </w:p>
        </w:tc>
        <w:tc>
          <w:tcPr>
            <w:tcW w:w="2498" w:type="dxa"/>
            <w:vMerge/>
          </w:tcPr>
          <w:p w14:paraId="4E70BC06" w14:textId="77777777" w:rsidR="00094661" w:rsidRPr="00244869" w:rsidRDefault="00094661" w:rsidP="00094661">
            <w:pPr>
              <w:rPr>
                <w:rFonts w:ascii="Arial" w:eastAsia="Times New Roman" w:hAnsi="Arial" w:cs="Times New Roman"/>
                <w:sz w:val="20"/>
                <w:szCs w:val="24"/>
                <w:lang w:val="en-US"/>
              </w:rPr>
            </w:pPr>
          </w:p>
        </w:tc>
      </w:tr>
      <w:tr w:rsidR="00094661" w:rsidRPr="00244869" w14:paraId="34C2D215" w14:textId="77777777" w:rsidTr="00DD2B43">
        <w:trPr>
          <w:gridAfter w:val="2"/>
          <w:wAfter w:w="32" w:type="dxa"/>
          <w:trHeight w:val="329"/>
        </w:trPr>
        <w:tc>
          <w:tcPr>
            <w:tcW w:w="557" w:type="dxa"/>
            <w:vMerge/>
          </w:tcPr>
          <w:p w14:paraId="112932FB" w14:textId="77777777" w:rsidR="00094661" w:rsidRDefault="00094661" w:rsidP="00094661">
            <w:pPr>
              <w:rPr>
                <w:rFonts w:eastAsia="Times New Roman" w:cs="Times New Roman"/>
                <w:szCs w:val="24"/>
                <w:lang w:val="en-US"/>
              </w:rPr>
            </w:pPr>
          </w:p>
        </w:tc>
        <w:tc>
          <w:tcPr>
            <w:tcW w:w="1982" w:type="dxa"/>
            <w:vMerge/>
          </w:tcPr>
          <w:p w14:paraId="74957962" w14:textId="77777777" w:rsidR="00094661" w:rsidRDefault="00094661" w:rsidP="00B4361E">
            <w:pPr>
              <w:numPr>
                <w:ilvl w:val="0"/>
                <w:numId w:val="15"/>
              </w:numPr>
              <w:contextualSpacing/>
            </w:pPr>
          </w:p>
        </w:tc>
        <w:tc>
          <w:tcPr>
            <w:tcW w:w="2134" w:type="dxa"/>
            <w:vMerge/>
          </w:tcPr>
          <w:p w14:paraId="255E9944" w14:textId="77777777" w:rsidR="00094661" w:rsidRPr="00094661" w:rsidRDefault="00094661" w:rsidP="00094661">
            <w:pPr>
              <w:rPr>
                <w:rFonts w:eastAsia="Times New Roman" w:cs="Times New Roman"/>
                <w:szCs w:val="24"/>
                <w:lang w:val="en-US"/>
              </w:rPr>
            </w:pPr>
          </w:p>
        </w:tc>
        <w:tc>
          <w:tcPr>
            <w:tcW w:w="4393" w:type="dxa"/>
            <w:vMerge/>
          </w:tcPr>
          <w:p w14:paraId="392A9880"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411" w:type="dxa"/>
            <w:vMerge/>
          </w:tcPr>
          <w:p w14:paraId="32293553" w14:textId="77777777" w:rsidR="00094661" w:rsidRDefault="00094661" w:rsidP="00094661">
            <w:pPr>
              <w:rPr>
                <w:rFonts w:eastAsia="Times New Roman" w:cs="Times New Roman"/>
                <w:szCs w:val="24"/>
                <w:lang w:val="en-US"/>
              </w:rPr>
            </w:pPr>
          </w:p>
        </w:tc>
        <w:tc>
          <w:tcPr>
            <w:tcW w:w="1993" w:type="dxa"/>
            <w:gridSpan w:val="2"/>
            <w:vMerge/>
          </w:tcPr>
          <w:p w14:paraId="71EF8E49" w14:textId="77777777" w:rsidR="00094661" w:rsidRDefault="00094661" w:rsidP="00094661">
            <w:pPr>
              <w:rPr>
                <w:rFonts w:eastAsia="Times New Roman" w:cs="Times New Roman"/>
                <w:szCs w:val="24"/>
                <w:lang w:val="en-US"/>
              </w:rPr>
            </w:pPr>
          </w:p>
        </w:tc>
        <w:tc>
          <w:tcPr>
            <w:tcW w:w="1559" w:type="dxa"/>
            <w:gridSpan w:val="2"/>
            <w:vMerge/>
          </w:tcPr>
          <w:p w14:paraId="0E327E42" w14:textId="77777777" w:rsidR="00094661" w:rsidRPr="00244869" w:rsidRDefault="00094661" w:rsidP="00094661">
            <w:pPr>
              <w:rPr>
                <w:rFonts w:eastAsia="Times New Roman" w:cs="Times New Roman"/>
                <w:szCs w:val="24"/>
                <w:lang w:val="en-US"/>
              </w:rPr>
            </w:pPr>
          </w:p>
        </w:tc>
        <w:tc>
          <w:tcPr>
            <w:tcW w:w="3836" w:type="dxa"/>
            <w:gridSpan w:val="2"/>
          </w:tcPr>
          <w:p w14:paraId="422267A5" w14:textId="36840EB8" w:rsidR="00094661" w:rsidRPr="00894122" w:rsidRDefault="00094661" w:rsidP="00094661">
            <w:pPr>
              <w:rPr>
                <w:rFonts w:eastAsia="Times New Roman" w:cs="Times New Roman"/>
                <w:szCs w:val="24"/>
                <w:lang w:val="en-US"/>
              </w:rPr>
            </w:pPr>
            <w:r w:rsidRPr="00094661">
              <w:rPr>
                <w:b/>
                <w:bCs/>
              </w:rPr>
              <w:t xml:space="preserve">November:  </w:t>
            </w:r>
          </w:p>
        </w:tc>
        <w:tc>
          <w:tcPr>
            <w:tcW w:w="2498" w:type="dxa"/>
            <w:vMerge/>
          </w:tcPr>
          <w:p w14:paraId="3CEEEB3A" w14:textId="77777777" w:rsidR="00094661" w:rsidRPr="00244869" w:rsidRDefault="00094661" w:rsidP="00094661">
            <w:pPr>
              <w:rPr>
                <w:rFonts w:ascii="Arial" w:eastAsia="Times New Roman" w:hAnsi="Arial" w:cs="Times New Roman"/>
                <w:sz w:val="20"/>
                <w:szCs w:val="24"/>
                <w:lang w:val="en-US"/>
              </w:rPr>
            </w:pPr>
          </w:p>
        </w:tc>
      </w:tr>
      <w:tr w:rsidR="00094661" w:rsidRPr="00244869" w14:paraId="20B9AA3C" w14:textId="77777777" w:rsidTr="00DD2B43">
        <w:trPr>
          <w:gridAfter w:val="2"/>
          <w:wAfter w:w="32" w:type="dxa"/>
          <w:trHeight w:val="329"/>
        </w:trPr>
        <w:tc>
          <w:tcPr>
            <w:tcW w:w="557" w:type="dxa"/>
            <w:vMerge/>
          </w:tcPr>
          <w:p w14:paraId="31024A71" w14:textId="77777777" w:rsidR="00094661" w:rsidRDefault="00094661" w:rsidP="00094661">
            <w:pPr>
              <w:rPr>
                <w:rFonts w:eastAsia="Times New Roman" w:cs="Times New Roman"/>
                <w:szCs w:val="24"/>
                <w:lang w:val="en-US"/>
              </w:rPr>
            </w:pPr>
          </w:p>
        </w:tc>
        <w:tc>
          <w:tcPr>
            <w:tcW w:w="1982" w:type="dxa"/>
            <w:vMerge/>
          </w:tcPr>
          <w:p w14:paraId="3FEEB096" w14:textId="77777777" w:rsidR="00094661" w:rsidRDefault="00094661" w:rsidP="00B4361E">
            <w:pPr>
              <w:numPr>
                <w:ilvl w:val="0"/>
                <w:numId w:val="15"/>
              </w:numPr>
              <w:contextualSpacing/>
            </w:pPr>
          </w:p>
        </w:tc>
        <w:tc>
          <w:tcPr>
            <w:tcW w:w="2134" w:type="dxa"/>
            <w:vMerge/>
          </w:tcPr>
          <w:p w14:paraId="42F934AC" w14:textId="77777777" w:rsidR="00094661" w:rsidRPr="00094661" w:rsidRDefault="00094661" w:rsidP="00094661">
            <w:pPr>
              <w:rPr>
                <w:rFonts w:eastAsia="Times New Roman" w:cs="Times New Roman"/>
                <w:szCs w:val="24"/>
                <w:lang w:val="en-US"/>
              </w:rPr>
            </w:pPr>
          </w:p>
        </w:tc>
        <w:tc>
          <w:tcPr>
            <w:tcW w:w="4393" w:type="dxa"/>
            <w:vMerge/>
          </w:tcPr>
          <w:p w14:paraId="6D667D94"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411" w:type="dxa"/>
            <w:vMerge/>
          </w:tcPr>
          <w:p w14:paraId="0FEC8177" w14:textId="77777777" w:rsidR="00094661" w:rsidRDefault="00094661" w:rsidP="00094661">
            <w:pPr>
              <w:rPr>
                <w:rFonts w:eastAsia="Times New Roman" w:cs="Times New Roman"/>
                <w:szCs w:val="24"/>
                <w:lang w:val="en-US"/>
              </w:rPr>
            </w:pPr>
          </w:p>
        </w:tc>
        <w:tc>
          <w:tcPr>
            <w:tcW w:w="1993" w:type="dxa"/>
            <w:gridSpan w:val="2"/>
            <w:vMerge/>
          </w:tcPr>
          <w:p w14:paraId="7F2F7EE1" w14:textId="77777777" w:rsidR="00094661" w:rsidRDefault="00094661" w:rsidP="00094661">
            <w:pPr>
              <w:rPr>
                <w:rFonts w:eastAsia="Times New Roman" w:cs="Times New Roman"/>
                <w:szCs w:val="24"/>
                <w:lang w:val="en-US"/>
              </w:rPr>
            </w:pPr>
          </w:p>
        </w:tc>
        <w:tc>
          <w:tcPr>
            <w:tcW w:w="1559" w:type="dxa"/>
            <w:gridSpan w:val="2"/>
            <w:vMerge/>
          </w:tcPr>
          <w:p w14:paraId="5C2376F9" w14:textId="77777777" w:rsidR="00094661" w:rsidRPr="00244869" w:rsidRDefault="00094661" w:rsidP="00094661">
            <w:pPr>
              <w:rPr>
                <w:rFonts w:eastAsia="Times New Roman" w:cs="Times New Roman"/>
                <w:szCs w:val="24"/>
                <w:lang w:val="en-US"/>
              </w:rPr>
            </w:pPr>
          </w:p>
        </w:tc>
        <w:tc>
          <w:tcPr>
            <w:tcW w:w="3836" w:type="dxa"/>
            <w:gridSpan w:val="2"/>
          </w:tcPr>
          <w:p w14:paraId="57980466" w14:textId="5F816836" w:rsidR="00094661" w:rsidRPr="00BD4988" w:rsidRDefault="00094661" w:rsidP="00094661">
            <w:pPr>
              <w:rPr>
                <w:rFonts w:eastAsia="Times New Roman" w:cs="Times New Roman"/>
                <w:szCs w:val="24"/>
                <w:lang w:val="en-US"/>
              </w:rPr>
            </w:pPr>
            <w:r w:rsidRPr="00094661">
              <w:rPr>
                <w:b/>
                <w:bCs/>
              </w:rPr>
              <w:t xml:space="preserve">January: </w:t>
            </w:r>
          </w:p>
        </w:tc>
        <w:tc>
          <w:tcPr>
            <w:tcW w:w="2498" w:type="dxa"/>
            <w:vMerge/>
          </w:tcPr>
          <w:p w14:paraId="7DEDA401" w14:textId="77777777" w:rsidR="00094661" w:rsidRPr="00244869" w:rsidRDefault="00094661" w:rsidP="00094661">
            <w:pPr>
              <w:rPr>
                <w:rFonts w:ascii="Arial" w:eastAsia="Times New Roman" w:hAnsi="Arial" w:cs="Times New Roman"/>
                <w:sz w:val="20"/>
                <w:szCs w:val="24"/>
                <w:lang w:val="en-US"/>
              </w:rPr>
            </w:pPr>
          </w:p>
        </w:tc>
      </w:tr>
      <w:tr w:rsidR="00946AAB" w:rsidRPr="00244869" w14:paraId="44283430" w14:textId="77777777" w:rsidTr="00DD2B43">
        <w:trPr>
          <w:gridAfter w:val="2"/>
          <w:wAfter w:w="32" w:type="dxa"/>
          <w:trHeight w:val="428"/>
        </w:trPr>
        <w:tc>
          <w:tcPr>
            <w:tcW w:w="557" w:type="dxa"/>
            <w:vMerge/>
          </w:tcPr>
          <w:p w14:paraId="0DC47A9E" w14:textId="77777777" w:rsidR="00946AAB" w:rsidRDefault="00946AAB" w:rsidP="00094661">
            <w:pPr>
              <w:rPr>
                <w:rFonts w:eastAsia="Times New Roman" w:cs="Times New Roman"/>
                <w:szCs w:val="24"/>
                <w:lang w:val="en-US"/>
              </w:rPr>
            </w:pPr>
          </w:p>
        </w:tc>
        <w:tc>
          <w:tcPr>
            <w:tcW w:w="1982" w:type="dxa"/>
            <w:vMerge/>
          </w:tcPr>
          <w:p w14:paraId="45A0C96D" w14:textId="77777777" w:rsidR="00946AAB" w:rsidRDefault="00946AAB" w:rsidP="00B4361E">
            <w:pPr>
              <w:numPr>
                <w:ilvl w:val="0"/>
                <w:numId w:val="15"/>
              </w:numPr>
              <w:contextualSpacing/>
            </w:pPr>
          </w:p>
        </w:tc>
        <w:tc>
          <w:tcPr>
            <w:tcW w:w="2134" w:type="dxa"/>
            <w:vMerge/>
          </w:tcPr>
          <w:p w14:paraId="445C461F" w14:textId="77777777" w:rsidR="00946AAB" w:rsidRPr="00094661" w:rsidRDefault="00946AAB" w:rsidP="00094661">
            <w:pPr>
              <w:rPr>
                <w:rFonts w:eastAsia="Times New Roman" w:cs="Times New Roman"/>
                <w:szCs w:val="24"/>
                <w:lang w:val="en-US"/>
              </w:rPr>
            </w:pPr>
          </w:p>
        </w:tc>
        <w:tc>
          <w:tcPr>
            <w:tcW w:w="4393" w:type="dxa"/>
            <w:vMerge/>
          </w:tcPr>
          <w:p w14:paraId="22FADFD7" w14:textId="77777777" w:rsidR="00946AAB" w:rsidRDefault="00946AAB" w:rsidP="00B4361E">
            <w:pPr>
              <w:pStyle w:val="ListParagraph"/>
              <w:numPr>
                <w:ilvl w:val="0"/>
                <w:numId w:val="21"/>
              </w:numPr>
              <w:ind w:left="324" w:hanging="283"/>
              <w:rPr>
                <w:rFonts w:eastAsia="Times New Roman" w:cs="Arial"/>
                <w:szCs w:val="24"/>
                <w:lang w:val="en-US" w:eastAsia="en-GB"/>
              </w:rPr>
            </w:pPr>
          </w:p>
        </w:tc>
        <w:tc>
          <w:tcPr>
            <w:tcW w:w="2411" w:type="dxa"/>
            <w:vMerge/>
          </w:tcPr>
          <w:p w14:paraId="0D6A0703" w14:textId="77777777" w:rsidR="00946AAB" w:rsidRDefault="00946AAB" w:rsidP="00094661">
            <w:pPr>
              <w:rPr>
                <w:rFonts w:eastAsia="Times New Roman" w:cs="Times New Roman"/>
                <w:szCs w:val="24"/>
                <w:lang w:val="en-US"/>
              </w:rPr>
            </w:pPr>
          </w:p>
        </w:tc>
        <w:tc>
          <w:tcPr>
            <w:tcW w:w="1993" w:type="dxa"/>
            <w:gridSpan w:val="2"/>
            <w:vMerge/>
          </w:tcPr>
          <w:p w14:paraId="379BB1A4" w14:textId="77777777" w:rsidR="00946AAB" w:rsidRDefault="00946AAB" w:rsidP="00094661">
            <w:pPr>
              <w:rPr>
                <w:rFonts w:eastAsia="Times New Roman" w:cs="Times New Roman"/>
                <w:szCs w:val="24"/>
                <w:lang w:val="en-US"/>
              </w:rPr>
            </w:pPr>
          </w:p>
        </w:tc>
        <w:tc>
          <w:tcPr>
            <w:tcW w:w="1559" w:type="dxa"/>
            <w:gridSpan w:val="2"/>
            <w:vMerge/>
          </w:tcPr>
          <w:p w14:paraId="6AFAB937" w14:textId="77777777" w:rsidR="00946AAB" w:rsidRPr="00244869" w:rsidRDefault="00946AAB" w:rsidP="00094661">
            <w:pPr>
              <w:rPr>
                <w:rFonts w:eastAsia="Times New Roman" w:cs="Times New Roman"/>
                <w:szCs w:val="24"/>
                <w:lang w:val="en-US"/>
              </w:rPr>
            </w:pPr>
          </w:p>
        </w:tc>
        <w:tc>
          <w:tcPr>
            <w:tcW w:w="3836" w:type="dxa"/>
            <w:gridSpan w:val="2"/>
          </w:tcPr>
          <w:p w14:paraId="2FA06E9D" w14:textId="11034D48" w:rsidR="00946AAB" w:rsidRPr="007511C8" w:rsidRDefault="00946AAB" w:rsidP="006C0F4E">
            <w:pPr>
              <w:rPr>
                <w:rFonts w:eastAsia="Times New Roman" w:cs="Times New Roman"/>
                <w:szCs w:val="24"/>
                <w:lang w:val="en-US"/>
              </w:rPr>
            </w:pPr>
            <w:r w:rsidRPr="00094661">
              <w:rPr>
                <w:b/>
                <w:bCs/>
              </w:rPr>
              <w:t>March:</w:t>
            </w:r>
            <w:r>
              <w:t xml:space="preserve"> </w:t>
            </w:r>
          </w:p>
        </w:tc>
        <w:tc>
          <w:tcPr>
            <w:tcW w:w="2498" w:type="dxa"/>
            <w:vMerge/>
          </w:tcPr>
          <w:p w14:paraId="38C04BC9" w14:textId="77777777" w:rsidR="00946AAB" w:rsidRPr="00244869" w:rsidRDefault="00946AAB" w:rsidP="00094661">
            <w:pPr>
              <w:rPr>
                <w:rFonts w:ascii="Arial" w:eastAsia="Times New Roman" w:hAnsi="Arial" w:cs="Times New Roman"/>
                <w:sz w:val="20"/>
                <w:szCs w:val="24"/>
                <w:lang w:val="en-US"/>
              </w:rPr>
            </w:pPr>
          </w:p>
        </w:tc>
      </w:tr>
    </w:tbl>
    <w:p w14:paraId="7DBF3328" w14:textId="6F96CD63" w:rsidR="00946AAB" w:rsidRDefault="00946AAB"/>
    <w:p w14:paraId="07523818" w14:textId="783E9E32" w:rsidR="00866E82" w:rsidRDefault="00866E82"/>
    <w:p w14:paraId="1547EE2F" w14:textId="77777777" w:rsidR="00866E82" w:rsidRDefault="00866E82"/>
    <w:tbl>
      <w:tblPr>
        <w:tblStyle w:val="TableGrid"/>
        <w:tblW w:w="22763" w:type="dxa"/>
        <w:tblLayout w:type="fixed"/>
        <w:tblLook w:val="04A0" w:firstRow="1" w:lastRow="0" w:firstColumn="1" w:lastColumn="0" w:noHBand="0" w:noVBand="1"/>
      </w:tblPr>
      <w:tblGrid>
        <w:gridCol w:w="557"/>
        <w:gridCol w:w="1981"/>
        <w:gridCol w:w="2133"/>
        <w:gridCol w:w="4351"/>
        <w:gridCol w:w="2551"/>
        <w:gridCol w:w="1894"/>
        <w:gridCol w:w="1559"/>
        <w:gridCol w:w="3835"/>
        <w:gridCol w:w="2623"/>
        <w:gridCol w:w="65"/>
        <w:gridCol w:w="36"/>
        <w:gridCol w:w="1178"/>
      </w:tblGrid>
      <w:tr w:rsidR="001D0BF9" w:rsidRPr="00244869" w14:paraId="0A92D62C" w14:textId="77777777" w:rsidTr="003E251C">
        <w:trPr>
          <w:gridAfter w:val="1"/>
          <w:wAfter w:w="1172" w:type="dxa"/>
          <w:trHeight w:val="632"/>
        </w:trPr>
        <w:tc>
          <w:tcPr>
            <w:tcW w:w="21591" w:type="dxa"/>
            <w:gridSpan w:val="11"/>
            <w:shd w:val="clear" w:color="auto" w:fill="7030A0"/>
          </w:tcPr>
          <w:p w14:paraId="7C9566BA" w14:textId="77777777" w:rsidR="001D0BF9" w:rsidRPr="00244869" w:rsidRDefault="001D0BF9" w:rsidP="001D0BF9">
            <w:pPr>
              <w:rPr>
                <w:rFonts w:eastAsia="Times New Roman" w:cs="Times New Roman"/>
                <w:sz w:val="20"/>
                <w:szCs w:val="24"/>
                <w:lang w:val="en-US"/>
              </w:rPr>
            </w:pPr>
            <w:bookmarkStart w:id="5" w:name="_Hlk13125164"/>
            <w:r w:rsidRPr="00244869">
              <w:rPr>
                <w:rFonts w:eastAsia="Times New Roman" w:cs="Times New Roman"/>
                <w:b/>
                <w:color w:val="FFFFFF" w:themeColor="background1"/>
                <w:sz w:val="28"/>
                <w:szCs w:val="24"/>
                <w:lang w:val="en-US"/>
              </w:rPr>
              <w:t>5. Partnership</w:t>
            </w:r>
            <w:r w:rsidRPr="00244869">
              <w:rPr>
                <w:rFonts w:eastAsia="Times New Roman" w:cs="Times New Roman"/>
                <w:color w:val="FFFFFF" w:themeColor="background1"/>
                <w:sz w:val="28"/>
                <w:szCs w:val="24"/>
                <w:lang w:val="en-US"/>
              </w:rPr>
              <w:t>: Individuals will be confident that professionals will work together to get the best outcomes for them.</w:t>
            </w:r>
          </w:p>
        </w:tc>
      </w:tr>
      <w:bookmarkEnd w:id="5"/>
      <w:tr w:rsidR="006A584C" w:rsidRPr="00244869" w14:paraId="35D7043B" w14:textId="77777777" w:rsidTr="003E251C">
        <w:trPr>
          <w:gridAfter w:val="2"/>
          <w:wAfter w:w="1209" w:type="dxa"/>
          <w:trHeight w:val="58"/>
        </w:trPr>
        <w:tc>
          <w:tcPr>
            <w:tcW w:w="2539" w:type="dxa"/>
            <w:gridSpan w:val="2"/>
            <w:shd w:val="clear" w:color="auto" w:fill="D9D9D9" w:themeFill="background1" w:themeFillShade="D9"/>
          </w:tcPr>
          <w:p w14:paraId="3E2F1F5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30D21FC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1" w:type="dxa"/>
            <w:shd w:val="clear" w:color="auto" w:fill="D9D9D9" w:themeFill="background1" w:themeFillShade="D9"/>
          </w:tcPr>
          <w:p w14:paraId="0819E09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63CA161C"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5ABF29C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72B2AFE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36989BB5"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179A447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689" w:type="dxa"/>
            <w:gridSpan w:val="2"/>
            <w:shd w:val="clear" w:color="auto" w:fill="D9D9D9" w:themeFill="background1" w:themeFillShade="D9"/>
          </w:tcPr>
          <w:p w14:paraId="1441A80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3859EC22" w14:textId="77777777" w:rsidTr="003E251C">
        <w:trPr>
          <w:gridAfter w:val="2"/>
          <w:wAfter w:w="1209" w:type="dxa"/>
          <w:trHeight w:val="132"/>
        </w:trPr>
        <w:tc>
          <w:tcPr>
            <w:tcW w:w="557" w:type="dxa"/>
            <w:vMerge w:val="restart"/>
          </w:tcPr>
          <w:p w14:paraId="14CA2B6B" w14:textId="411FDD32" w:rsidR="006A584C" w:rsidRPr="00244869" w:rsidRDefault="006A584C" w:rsidP="00E64885">
            <w:pPr>
              <w:rPr>
                <w:rFonts w:eastAsia="Times New Roman" w:cs="Times New Roman"/>
                <w:szCs w:val="24"/>
                <w:lang w:val="en-US"/>
              </w:rPr>
            </w:pPr>
            <w:bookmarkStart w:id="6" w:name="_Hlk66643457"/>
            <w:r>
              <w:rPr>
                <w:rFonts w:eastAsia="Times New Roman" w:cs="Times New Roman"/>
                <w:szCs w:val="24"/>
                <w:lang w:val="en-US"/>
              </w:rPr>
              <w:t>5</w:t>
            </w:r>
            <w:r w:rsidR="00401356">
              <w:rPr>
                <w:rFonts w:eastAsia="Times New Roman" w:cs="Times New Roman"/>
                <w:szCs w:val="24"/>
                <w:lang w:val="en-US"/>
              </w:rPr>
              <w:t>.</w:t>
            </w:r>
            <w:r w:rsidR="00A10E6A">
              <w:rPr>
                <w:rFonts w:eastAsia="Times New Roman" w:cs="Times New Roman"/>
                <w:szCs w:val="24"/>
                <w:lang w:val="en-US"/>
              </w:rPr>
              <w:t>1</w:t>
            </w:r>
          </w:p>
        </w:tc>
        <w:tc>
          <w:tcPr>
            <w:tcW w:w="1982" w:type="dxa"/>
            <w:vMerge w:val="restart"/>
          </w:tcPr>
          <w:p w14:paraId="163F2469" w14:textId="5EA7DDD6" w:rsidR="009D762C" w:rsidRDefault="002A014B"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Changes in the way partners work (RCPC,</w:t>
            </w:r>
            <w:r w:rsidR="00A233C2">
              <w:rPr>
                <w:rFonts w:eastAsia="Times New Roman" w:cs="Times New Roman"/>
                <w:szCs w:val="24"/>
                <w:lang w:val="en-US"/>
              </w:rPr>
              <w:t xml:space="preserve"> NENC</w:t>
            </w:r>
            <w:r>
              <w:rPr>
                <w:rFonts w:eastAsia="Times New Roman" w:cs="Times New Roman"/>
                <w:szCs w:val="24"/>
                <w:lang w:val="en-US"/>
              </w:rPr>
              <w:t xml:space="preserve"> ICB)</w:t>
            </w:r>
          </w:p>
          <w:p w14:paraId="65D869DE" w14:textId="7F29C3CA" w:rsidR="002A014B" w:rsidRPr="009D762C" w:rsidRDefault="002A014B"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 xml:space="preserve">Mid-year performance data. </w:t>
            </w:r>
          </w:p>
        </w:tc>
        <w:tc>
          <w:tcPr>
            <w:tcW w:w="2134" w:type="dxa"/>
            <w:vMerge w:val="restart"/>
          </w:tcPr>
          <w:p w14:paraId="540B39D7" w14:textId="46CBC482" w:rsidR="006A584C" w:rsidRPr="00244869" w:rsidRDefault="00C5506A" w:rsidP="00E64885">
            <w:pPr>
              <w:rPr>
                <w:rFonts w:eastAsia="Times New Roman" w:cs="Times New Roman"/>
                <w:szCs w:val="24"/>
                <w:lang w:val="en-US"/>
              </w:rPr>
            </w:pPr>
            <w:r>
              <w:rPr>
                <w:rFonts w:eastAsia="Times New Roman" w:cs="Times New Roman"/>
                <w:szCs w:val="24"/>
                <w:lang w:val="en-US"/>
              </w:rPr>
              <w:t xml:space="preserve">The Adult MASH can effectively respond to the </w:t>
            </w:r>
            <w:r w:rsidR="00A2374E">
              <w:rPr>
                <w:rFonts w:eastAsia="Times New Roman" w:cs="Times New Roman"/>
                <w:szCs w:val="24"/>
                <w:lang w:val="en-US"/>
              </w:rPr>
              <w:t xml:space="preserve">sustained volume of safeguarding </w:t>
            </w:r>
            <w:proofErr w:type="gramStart"/>
            <w:r w:rsidR="00A2374E">
              <w:rPr>
                <w:rFonts w:eastAsia="Times New Roman" w:cs="Times New Roman"/>
                <w:szCs w:val="24"/>
                <w:lang w:val="en-US"/>
              </w:rPr>
              <w:t>adults</w:t>
            </w:r>
            <w:proofErr w:type="gramEnd"/>
            <w:r w:rsidR="00A2374E">
              <w:rPr>
                <w:rFonts w:eastAsia="Times New Roman" w:cs="Times New Roman"/>
                <w:szCs w:val="24"/>
                <w:lang w:val="en-US"/>
              </w:rPr>
              <w:t xml:space="preserve"> referrals being made. </w:t>
            </w:r>
          </w:p>
        </w:tc>
        <w:tc>
          <w:tcPr>
            <w:tcW w:w="4351" w:type="dxa"/>
            <w:vMerge w:val="restart"/>
          </w:tcPr>
          <w:p w14:paraId="6B99BDBC" w14:textId="48D7608A" w:rsidR="00755C93" w:rsidRPr="00213C6B" w:rsidRDefault="008802B7" w:rsidP="008802B7">
            <w:pPr>
              <w:pStyle w:val="ListParagraph"/>
              <w:numPr>
                <w:ilvl w:val="0"/>
                <w:numId w:val="40"/>
              </w:numPr>
              <w:ind w:left="319" w:hanging="283"/>
              <w:rPr>
                <w:rFonts w:eastAsia="Times New Roman" w:cs="Times New Roman"/>
                <w:szCs w:val="24"/>
                <w:lang w:val="en-US"/>
              </w:rPr>
            </w:pPr>
            <w:r w:rsidRPr="00213C6B">
              <w:rPr>
                <w:rFonts w:eastAsia="Times New Roman" w:cs="Times New Roman"/>
                <w:szCs w:val="24"/>
                <w:lang w:val="en-US"/>
              </w:rPr>
              <w:t>The NSAB will c</w:t>
            </w:r>
            <w:r w:rsidR="006212A6" w:rsidRPr="00213C6B">
              <w:rPr>
                <w:rFonts w:eastAsia="Times New Roman" w:cs="Times New Roman"/>
                <w:szCs w:val="24"/>
                <w:lang w:val="en-US"/>
              </w:rPr>
              <w:t>ontinue to implement MASH report recommendations</w:t>
            </w:r>
            <w:r w:rsidR="00517195" w:rsidRPr="00213C6B">
              <w:rPr>
                <w:rFonts w:eastAsia="Times New Roman" w:cs="Times New Roman"/>
                <w:szCs w:val="24"/>
                <w:lang w:val="en-US"/>
              </w:rPr>
              <w:t xml:space="preserve"> and </w:t>
            </w:r>
            <w:r w:rsidR="008466EA" w:rsidRPr="00213C6B">
              <w:rPr>
                <w:rFonts w:eastAsia="Times New Roman" w:cs="Times New Roman"/>
                <w:szCs w:val="24"/>
                <w:lang w:val="en-US"/>
              </w:rPr>
              <w:t xml:space="preserve">strengthen direct partner </w:t>
            </w:r>
            <w:r w:rsidR="00755C93" w:rsidRPr="00213C6B">
              <w:rPr>
                <w:rFonts w:eastAsia="Times New Roman" w:cs="Times New Roman"/>
                <w:szCs w:val="24"/>
                <w:lang w:val="en-US"/>
              </w:rPr>
              <w:t>involvement in the MASH.</w:t>
            </w:r>
          </w:p>
          <w:p w14:paraId="193E0DE4" w14:textId="5005EBFB" w:rsidR="006A584C" w:rsidRPr="008802B7" w:rsidRDefault="00716E03" w:rsidP="008802B7">
            <w:pPr>
              <w:pStyle w:val="ListParagraph"/>
              <w:numPr>
                <w:ilvl w:val="0"/>
                <w:numId w:val="40"/>
              </w:numPr>
              <w:ind w:left="319" w:hanging="283"/>
              <w:rPr>
                <w:rFonts w:eastAsia="Times New Roman" w:cs="Times New Roman"/>
                <w:color w:val="FF0000"/>
                <w:szCs w:val="24"/>
                <w:lang w:val="en-US"/>
              </w:rPr>
            </w:pPr>
            <w:r w:rsidRPr="00213C6B">
              <w:rPr>
                <w:rFonts w:eastAsia="Times New Roman" w:cs="Times New Roman"/>
                <w:szCs w:val="24"/>
                <w:lang w:val="en-US"/>
              </w:rPr>
              <w:t xml:space="preserve">If partner involvement cannot be </w:t>
            </w:r>
            <w:r w:rsidR="006452F6" w:rsidRPr="00213C6B">
              <w:rPr>
                <w:rFonts w:eastAsia="Times New Roman" w:cs="Times New Roman"/>
                <w:szCs w:val="24"/>
                <w:lang w:val="en-US"/>
              </w:rPr>
              <w:t>strengthened, risks</w:t>
            </w:r>
            <w:r w:rsidR="00DB30E1" w:rsidRPr="00213C6B">
              <w:rPr>
                <w:rFonts w:eastAsia="Times New Roman" w:cs="Times New Roman"/>
                <w:szCs w:val="24"/>
                <w:lang w:val="en-US"/>
              </w:rPr>
              <w:t xml:space="preserve"> will be</w:t>
            </w:r>
            <w:r w:rsidR="00825992" w:rsidRPr="00213C6B">
              <w:rPr>
                <w:rFonts w:eastAsia="Times New Roman" w:cs="Times New Roman"/>
                <w:szCs w:val="24"/>
                <w:lang w:val="en-US"/>
              </w:rPr>
              <w:t xml:space="preserve"> </w:t>
            </w:r>
            <w:proofErr w:type="gramStart"/>
            <w:r w:rsidR="006452F6" w:rsidRPr="00213C6B">
              <w:rPr>
                <w:rFonts w:eastAsia="Times New Roman" w:cs="Times New Roman"/>
                <w:szCs w:val="24"/>
                <w:lang w:val="en-US"/>
              </w:rPr>
              <w:t>evaluated</w:t>
            </w:r>
            <w:proofErr w:type="gramEnd"/>
            <w:r w:rsidR="006452F6" w:rsidRPr="00213C6B">
              <w:rPr>
                <w:rFonts w:eastAsia="Times New Roman" w:cs="Times New Roman"/>
                <w:szCs w:val="24"/>
                <w:lang w:val="en-US"/>
              </w:rPr>
              <w:t xml:space="preserve"> and options proposed for</w:t>
            </w:r>
            <w:r w:rsidR="00484D63" w:rsidRPr="00213C6B">
              <w:rPr>
                <w:rFonts w:eastAsia="Times New Roman" w:cs="Times New Roman"/>
                <w:szCs w:val="24"/>
                <w:lang w:val="en-US"/>
              </w:rPr>
              <w:t xml:space="preserve"> a</w:t>
            </w:r>
            <w:r w:rsidR="006452F6" w:rsidRPr="00213C6B">
              <w:rPr>
                <w:rFonts w:eastAsia="Times New Roman" w:cs="Times New Roman"/>
                <w:szCs w:val="24"/>
                <w:lang w:val="en-US"/>
              </w:rPr>
              <w:t xml:space="preserve"> </w:t>
            </w:r>
            <w:r w:rsidR="009949D3" w:rsidRPr="00213C6B">
              <w:rPr>
                <w:rFonts w:eastAsia="Times New Roman" w:cs="Times New Roman"/>
                <w:szCs w:val="24"/>
                <w:lang w:val="en-US"/>
              </w:rPr>
              <w:t>way forward</w:t>
            </w:r>
            <w:r w:rsidR="006452F6" w:rsidRPr="00213C6B">
              <w:rPr>
                <w:rFonts w:eastAsia="Times New Roman" w:cs="Times New Roman"/>
                <w:szCs w:val="24"/>
                <w:lang w:val="en-US"/>
              </w:rPr>
              <w:t xml:space="preserve">. </w:t>
            </w:r>
            <w:r w:rsidR="00DA3E80" w:rsidRPr="00213C6B">
              <w:rPr>
                <w:rFonts w:eastAsia="Times New Roman" w:cs="Times New Roman"/>
                <w:szCs w:val="24"/>
                <w:lang w:val="en-US"/>
              </w:rPr>
              <w:t xml:space="preserve"> </w:t>
            </w:r>
          </w:p>
        </w:tc>
        <w:tc>
          <w:tcPr>
            <w:tcW w:w="2552" w:type="dxa"/>
            <w:vMerge w:val="restart"/>
          </w:tcPr>
          <w:p w14:paraId="388EECE0" w14:textId="7364331E" w:rsidR="00213C6B" w:rsidRDefault="00213C6B" w:rsidP="00E64885">
            <w:pPr>
              <w:rPr>
                <w:rFonts w:eastAsia="Times New Roman" w:cs="Times New Roman"/>
                <w:szCs w:val="24"/>
                <w:lang w:val="en-US"/>
              </w:rPr>
            </w:pPr>
            <w:r>
              <w:rPr>
                <w:rFonts w:eastAsia="Times New Roman" w:cs="Times New Roman"/>
                <w:szCs w:val="24"/>
                <w:lang w:val="en-US"/>
              </w:rPr>
              <w:t>NSAB Chair</w:t>
            </w:r>
          </w:p>
          <w:p w14:paraId="26152DBF" w14:textId="5AD2F115" w:rsidR="00213C6B" w:rsidRDefault="00213C6B" w:rsidP="00E64885">
            <w:pPr>
              <w:rPr>
                <w:rFonts w:eastAsia="Times New Roman" w:cs="Times New Roman"/>
                <w:szCs w:val="24"/>
                <w:lang w:val="en-US"/>
              </w:rPr>
            </w:pPr>
            <w:r>
              <w:rPr>
                <w:rFonts w:eastAsia="Times New Roman" w:cs="Times New Roman"/>
                <w:szCs w:val="24"/>
                <w:lang w:val="en-US"/>
              </w:rPr>
              <w:t>All NSAB members</w:t>
            </w:r>
          </w:p>
          <w:p w14:paraId="7CA79281" w14:textId="68F1D6A9" w:rsidR="006A584C" w:rsidRDefault="006A584C" w:rsidP="00E64885">
            <w:pPr>
              <w:rPr>
                <w:rFonts w:eastAsia="Times New Roman" w:cs="Times New Roman"/>
                <w:szCs w:val="24"/>
                <w:lang w:val="en-US"/>
              </w:rPr>
            </w:pPr>
            <w:r>
              <w:rPr>
                <w:rFonts w:eastAsia="Times New Roman" w:cs="Times New Roman"/>
                <w:szCs w:val="24"/>
                <w:lang w:val="en-US"/>
              </w:rPr>
              <w:t>MASH Steering Group</w:t>
            </w:r>
          </w:p>
          <w:p w14:paraId="1EE67F1C" w14:textId="77777777" w:rsidR="003E251C" w:rsidRDefault="003E251C" w:rsidP="00E64885">
            <w:pPr>
              <w:rPr>
                <w:rFonts w:eastAsia="Times New Roman" w:cs="Times New Roman"/>
                <w:szCs w:val="24"/>
                <w:lang w:val="en-US"/>
              </w:rPr>
            </w:pPr>
          </w:p>
          <w:p w14:paraId="236DC9AF" w14:textId="1689819A" w:rsidR="003E251C" w:rsidRDefault="003E251C" w:rsidP="00E64885">
            <w:pPr>
              <w:rPr>
                <w:rFonts w:eastAsia="Times New Roman" w:cs="Times New Roman"/>
                <w:szCs w:val="24"/>
                <w:lang w:val="en-US"/>
              </w:rPr>
            </w:pPr>
            <w:r>
              <w:rPr>
                <w:rFonts w:eastAsia="Times New Roman" w:cs="Times New Roman"/>
                <w:szCs w:val="24"/>
                <w:lang w:val="en-US"/>
              </w:rPr>
              <w:t>DASS, Newcastle City Council</w:t>
            </w:r>
          </w:p>
          <w:p w14:paraId="3DE3D2E3" w14:textId="0E3ACFE2" w:rsidR="00772AA8" w:rsidRPr="00401356" w:rsidRDefault="00772AA8" w:rsidP="007E3A0F">
            <w:pPr>
              <w:rPr>
                <w:rFonts w:eastAsia="Times New Roman" w:cs="Times New Roman"/>
                <w:i/>
                <w:szCs w:val="24"/>
                <w:lang w:val="en-US"/>
              </w:rPr>
            </w:pPr>
          </w:p>
        </w:tc>
        <w:tc>
          <w:tcPr>
            <w:tcW w:w="1894" w:type="dxa"/>
            <w:vMerge w:val="restart"/>
          </w:tcPr>
          <w:p w14:paraId="0EB7D3B8" w14:textId="6BF51A8C" w:rsidR="00772AA8" w:rsidRPr="00F62EDE" w:rsidRDefault="0007233F" w:rsidP="00E64885">
            <w:pPr>
              <w:rPr>
                <w:rFonts w:eastAsia="Times New Roman" w:cs="Times New Roman"/>
                <w:szCs w:val="24"/>
                <w:lang w:val="en-US"/>
              </w:rPr>
            </w:pPr>
            <w:r>
              <w:rPr>
                <w:rFonts w:eastAsia="Times New Roman" w:cs="Times New Roman"/>
                <w:szCs w:val="24"/>
                <w:lang w:val="en-US"/>
              </w:rPr>
              <w:t>July 202</w:t>
            </w:r>
            <w:r w:rsidR="00DB30E1">
              <w:rPr>
                <w:rFonts w:eastAsia="Times New Roman" w:cs="Times New Roman"/>
                <w:szCs w:val="24"/>
                <w:lang w:val="en-US"/>
              </w:rPr>
              <w:t>4</w:t>
            </w:r>
          </w:p>
        </w:tc>
        <w:tc>
          <w:tcPr>
            <w:tcW w:w="1559" w:type="dxa"/>
            <w:vMerge w:val="restart"/>
          </w:tcPr>
          <w:p w14:paraId="2628C9BB" w14:textId="77777777" w:rsidR="006A584C" w:rsidRPr="00244869" w:rsidRDefault="006A584C" w:rsidP="00E64885">
            <w:pPr>
              <w:rPr>
                <w:rFonts w:eastAsia="Times New Roman" w:cs="Times New Roman"/>
                <w:szCs w:val="24"/>
                <w:lang w:val="en-US"/>
              </w:rPr>
            </w:pPr>
          </w:p>
          <w:p w14:paraId="05CFC130" w14:textId="799D993C" w:rsidR="006A584C" w:rsidRPr="00244869" w:rsidRDefault="00723A71" w:rsidP="00E64885">
            <w:pPr>
              <w:rPr>
                <w:rFonts w:eastAsia="Times New Roman" w:cs="Arial"/>
                <w:b/>
                <w:color w:val="FF0000"/>
                <w:szCs w:val="24"/>
                <w:lang w:val="en-US"/>
              </w:rPr>
            </w:pPr>
            <w:r>
              <w:rPr>
                <w:rFonts w:eastAsia="Times New Roman" w:cs="Arial"/>
                <w:b/>
                <w:color w:val="FF0000"/>
                <w:szCs w:val="24"/>
                <w:lang w:val="en-US"/>
              </w:rPr>
              <w:fldChar w:fldCharType="begin">
                <w:ffData>
                  <w:name w:val=""/>
                  <w:enabled/>
                  <w:calcOnExit w:val="0"/>
                  <w:checkBox>
                    <w:sizeAuto/>
                    <w:default w:val="0"/>
                  </w:checkBox>
                </w:ffData>
              </w:fldChar>
            </w:r>
            <w:r>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Pr>
                <w:rFonts w:eastAsia="Times New Roman" w:cs="Arial"/>
                <w:b/>
                <w:color w:val="FF0000"/>
                <w:szCs w:val="24"/>
                <w:lang w:val="en-US"/>
              </w:rPr>
              <w:fldChar w:fldCharType="end"/>
            </w:r>
            <w:r w:rsidR="006A584C" w:rsidRPr="00244869">
              <w:rPr>
                <w:rFonts w:eastAsia="Times New Roman" w:cs="Arial"/>
                <w:b/>
                <w:color w:val="FF0000"/>
                <w:szCs w:val="24"/>
                <w:lang w:val="en-US"/>
              </w:rPr>
              <w:t xml:space="preserve"> Red</w:t>
            </w:r>
          </w:p>
          <w:p w14:paraId="0E32EF09" w14:textId="77777777" w:rsidR="006A584C" w:rsidRPr="00244869" w:rsidRDefault="006A584C" w:rsidP="00E64885">
            <w:pPr>
              <w:rPr>
                <w:rFonts w:eastAsia="Times New Roman" w:cs="Arial"/>
                <w:szCs w:val="24"/>
                <w:lang w:val="en-US"/>
              </w:rPr>
            </w:pPr>
          </w:p>
          <w:p w14:paraId="5308E045" w14:textId="42B5CA49" w:rsidR="006A584C" w:rsidRPr="00244869" w:rsidRDefault="00DB30E1" w:rsidP="00E64885">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16909328" w14:textId="77777777" w:rsidR="006A584C" w:rsidRPr="00244869" w:rsidRDefault="006A584C" w:rsidP="00E64885">
            <w:pPr>
              <w:rPr>
                <w:rFonts w:eastAsia="Times New Roman" w:cs="Arial"/>
                <w:szCs w:val="24"/>
                <w:lang w:val="en-US"/>
              </w:rPr>
            </w:pPr>
          </w:p>
          <w:p w14:paraId="436A2213" w14:textId="0EFF722C" w:rsidR="006A584C" w:rsidRPr="00244869" w:rsidRDefault="006E72BA" w:rsidP="00E64885">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59AA03C0" w14:textId="77777777" w:rsidR="006A584C" w:rsidRPr="00244869" w:rsidRDefault="006A584C" w:rsidP="00E64885">
            <w:pPr>
              <w:rPr>
                <w:rFonts w:eastAsia="Times New Roman" w:cs="Arial"/>
                <w:szCs w:val="24"/>
                <w:lang w:val="en-US"/>
              </w:rPr>
            </w:pPr>
          </w:p>
          <w:p w14:paraId="6A5EB636" w14:textId="77777777" w:rsidR="006A584C" w:rsidRPr="00244869" w:rsidRDefault="006A584C" w:rsidP="00E64885">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E81312C" w14:textId="6BB0089B" w:rsidR="00401356" w:rsidRPr="00401356" w:rsidRDefault="00401356" w:rsidP="00401356">
            <w:pPr>
              <w:rPr>
                <w:rFonts w:eastAsia="Times New Roman" w:cs="Times New Roman"/>
                <w:szCs w:val="24"/>
                <w:lang w:val="en-US"/>
              </w:rPr>
            </w:pPr>
          </w:p>
        </w:tc>
        <w:tc>
          <w:tcPr>
            <w:tcW w:w="3836" w:type="dxa"/>
          </w:tcPr>
          <w:p w14:paraId="4D4852FB" w14:textId="35086918" w:rsidR="006A584C" w:rsidRPr="00244869" w:rsidRDefault="006A584C" w:rsidP="00E64885">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89" w:type="dxa"/>
            <w:gridSpan w:val="2"/>
            <w:vMerge w:val="restart"/>
          </w:tcPr>
          <w:p w14:paraId="6AA43389" w14:textId="77777777" w:rsidR="006A584C" w:rsidRPr="00244869" w:rsidRDefault="006A584C" w:rsidP="00E64885">
            <w:pPr>
              <w:rPr>
                <w:rFonts w:ascii="Arial" w:eastAsia="Times New Roman" w:hAnsi="Arial" w:cs="Times New Roman"/>
                <w:sz w:val="20"/>
                <w:szCs w:val="24"/>
                <w:lang w:val="en-US"/>
              </w:rPr>
            </w:pPr>
          </w:p>
        </w:tc>
      </w:tr>
      <w:bookmarkEnd w:id="6"/>
      <w:tr w:rsidR="006A584C" w:rsidRPr="00244869" w14:paraId="26AB03C1" w14:textId="77777777" w:rsidTr="003E251C">
        <w:trPr>
          <w:gridAfter w:val="2"/>
          <w:wAfter w:w="1209" w:type="dxa"/>
          <w:trHeight w:val="448"/>
        </w:trPr>
        <w:tc>
          <w:tcPr>
            <w:tcW w:w="557" w:type="dxa"/>
            <w:vMerge/>
          </w:tcPr>
          <w:p w14:paraId="6CC49443" w14:textId="77777777" w:rsidR="006A584C" w:rsidRDefault="006A584C" w:rsidP="00E64885">
            <w:pPr>
              <w:rPr>
                <w:rFonts w:eastAsia="Times New Roman" w:cs="Times New Roman"/>
                <w:szCs w:val="24"/>
                <w:lang w:val="en-US"/>
              </w:rPr>
            </w:pPr>
          </w:p>
        </w:tc>
        <w:tc>
          <w:tcPr>
            <w:tcW w:w="1982" w:type="dxa"/>
            <w:vMerge/>
          </w:tcPr>
          <w:p w14:paraId="4C78CC38"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513F602D" w14:textId="77777777" w:rsidR="006A584C" w:rsidRPr="00693E72" w:rsidRDefault="006A584C" w:rsidP="00E64885">
            <w:pPr>
              <w:rPr>
                <w:rFonts w:eastAsia="Times New Roman" w:cs="Times New Roman"/>
                <w:szCs w:val="24"/>
                <w:lang w:val="en-US"/>
              </w:rPr>
            </w:pPr>
          </w:p>
        </w:tc>
        <w:tc>
          <w:tcPr>
            <w:tcW w:w="4351" w:type="dxa"/>
            <w:vMerge/>
          </w:tcPr>
          <w:p w14:paraId="07598467" w14:textId="77777777" w:rsidR="006A584C" w:rsidRDefault="006A584C" w:rsidP="00E64885">
            <w:pPr>
              <w:contextualSpacing/>
              <w:rPr>
                <w:rFonts w:eastAsia="Times New Roman" w:cs="Arial"/>
                <w:szCs w:val="24"/>
                <w:lang w:val="en-US" w:eastAsia="en-GB"/>
              </w:rPr>
            </w:pPr>
          </w:p>
        </w:tc>
        <w:tc>
          <w:tcPr>
            <w:tcW w:w="2552" w:type="dxa"/>
            <w:vMerge/>
          </w:tcPr>
          <w:p w14:paraId="10392608" w14:textId="77777777" w:rsidR="006A584C" w:rsidRDefault="006A584C" w:rsidP="00E64885">
            <w:pPr>
              <w:rPr>
                <w:rFonts w:eastAsia="Times New Roman" w:cs="Times New Roman"/>
                <w:szCs w:val="24"/>
                <w:lang w:val="en-US"/>
              </w:rPr>
            </w:pPr>
          </w:p>
        </w:tc>
        <w:tc>
          <w:tcPr>
            <w:tcW w:w="1894" w:type="dxa"/>
            <w:vMerge/>
          </w:tcPr>
          <w:p w14:paraId="7B74C6BC" w14:textId="77777777" w:rsidR="006A584C" w:rsidRDefault="006A584C" w:rsidP="00E64885">
            <w:pPr>
              <w:rPr>
                <w:rFonts w:eastAsia="Times New Roman" w:cs="Times New Roman"/>
                <w:szCs w:val="24"/>
                <w:lang w:val="en-US"/>
              </w:rPr>
            </w:pPr>
          </w:p>
        </w:tc>
        <w:tc>
          <w:tcPr>
            <w:tcW w:w="1559" w:type="dxa"/>
            <w:vMerge/>
          </w:tcPr>
          <w:p w14:paraId="7623DF1B" w14:textId="77777777" w:rsidR="006A584C" w:rsidRPr="00244869" w:rsidRDefault="006A584C" w:rsidP="00E64885">
            <w:pPr>
              <w:rPr>
                <w:rFonts w:eastAsia="Times New Roman" w:cs="Times New Roman"/>
                <w:szCs w:val="24"/>
                <w:lang w:val="en-US"/>
              </w:rPr>
            </w:pPr>
          </w:p>
        </w:tc>
        <w:tc>
          <w:tcPr>
            <w:tcW w:w="3836" w:type="dxa"/>
          </w:tcPr>
          <w:p w14:paraId="5932F310" w14:textId="1EB482E1" w:rsidR="006A584C" w:rsidRPr="00567320" w:rsidRDefault="006A584C" w:rsidP="00E64885">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689" w:type="dxa"/>
            <w:gridSpan w:val="2"/>
            <w:vMerge/>
          </w:tcPr>
          <w:p w14:paraId="12A38827"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8E5DDA3" w14:textId="77777777" w:rsidTr="003E251C">
        <w:trPr>
          <w:gridAfter w:val="2"/>
          <w:wAfter w:w="1209" w:type="dxa"/>
          <w:trHeight w:val="448"/>
        </w:trPr>
        <w:tc>
          <w:tcPr>
            <w:tcW w:w="557" w:type="dxa"/>
            <w:vMerge/>
          </w:tcPr>
          <w:p w14:paraId="09BBD6D0" w14:textId="77777777" w:rsidR="006A584C" w:rsidRDefault="006A584C" w:rsidP="00E64885">
            <w:pPr>
              <w:rPr>
                <w:rFonts w:eastAsia="Times New Roman" w:cs="Times New Roman"/>
                <w:szCs w:val="24"/>
                <w:lang w:val="en-US"/>
              </w:rPr>
            </w:pPr>
          </w:p>
        </w:tc>
        <w:tc>
          <w:tcPr>
            <w:tcW w:w="1982" w:type="dxa"/>
            <w:vMerge/>
          </w:tcPr>
          <w:p w14:paraId="062C98EC"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77F3416A" w14:textId="77777777" w:rsidR="006A584C" w:rsidRPr="00693E72" w:rsidRDefault="006A584C" w:rsidP="00E64885">
            <w:pPr>
              <w:rPr>
                <w:rFonts w:eastAsia="Times New Roman" w:cs="Times New Roman"/>
                <w:szCs w:val="24"/>
                <w:lang w:val="en-US"/>
              </w:rPr>
            </w:pPr>
          </w:p>
        </w:tc>
        <w:tc>
          <w:tcPr>
            <w:tcW w:w="4351" w:type="dxa"/>
            <w:vMerge/>
          </w:tcPr>
          <w:p w14:paraId="4A217BBD" w14:textId="77777777" w:rsidR="006A584C" w:rsidRDefault="006A584C" w:rsidP="00E64885">
            <w:pPr>
              <w:contextualSpacing/>
              <w:rPr>
                <w:rFonts w:eastAsia="Times New Roman" w:cs="Arial"/>
                <w:szCs w:val="24"/>
                <w:lang w:val="en-US" w:eastAsia="en-GB"/>
              </w:rPr>
            </w:pPr>
          </w:p>
        </w:tc>
        <w:tc>
          <w:tcPr>
            <w:tcW w:w="2552" w:type="dxa"/>
            <w:vMerge/>
          </w:tcPr>
          <w:p w14:paraId="0194E1CC" w14:textId="77777777" w:rsidR="006A584C" w:rsidRDefault="006A584C" w:rsidP="00E64885">
            <w:pPr>
              <w:rPr>
                <w:rFonts w:eastAsia="Times New Roman" w:cs="Times New Roman"/>
                <w:szCs w:val="24"/>
                <w:lang w:val="en-US"/>
              </w:rPr>
            </w:pPr>
          </w:p>
        </w:tc>
        <w:tc>
          <w:tcPr>
            <w:tcW w:w="1894" w:type="dxa"/>
            <w:vMerge/>
          </w:tcPr>
          <w:p w14:paraId="47A7044F" w14:textId="77777777" w:rsidR="006A584C" w:rsidRDefault="006A584C" w:rsidP="00E64885">
            <w:pPr>
              <w:rPr>
                <w:rFonts w:eastAsia="Times New Roman" w:cs="Times New Roman"/>
                <w:szCs w:val="24"/>
                <w:lang w:val="en-US"/>
              </w:rPr>
            </w:pPr>
          </w:p>
        </w:tc>
        <w:tc>
          <w:tcPr>
            <w:tcW w:w="1559" w:type="dxa"/>
            <w:vMerge/>
          </w:tcPr>
          <w:p w14:paraId="291BE199" w14:textId="77777777" w:rsidR="006A584C" w:rsidRPr="00244869" w:rsidRDefault="006A584C" w:rsidP="00E64885">
            <w:pPr>
              <w:rPr>
                <w:rFonts w:eastAsia="Times New Roman" w:cs="Times New Roman"/>
                <w:szCs w:val="24"/>
                <w:lang w:val="en-US"/>
              </w:rPr>
            </w:pPr>
          </w:p>
        </w:tc>
        <w:tc>
          <w:tcPr>
            <w:tcW w:w="3836" w:type="dxa"/>
          </w:tcPr>
          <w:p w14:paraId="2DAA797C" w14:textId="0E0DBE52" w:rsidR="006A584C" w:rsidRPr="00F77C50" w:rsidRDefault="006A584C" w:rsidP="00E64885">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89" w:type="dxa"/>
            <w:gridSpan w:val="2"/>
            <w:vMerge/>
          </w:tcPr>
          <w:p w14:paraId="000347CB" w14:textId="77777777" w:rsidR="006A584C" w:rsidRPr="00244869" w:rsidRDefault="006A584C" w:rsidP="00E64885">
            <w:pPr>
              <w:rPr>
                <w:rFonts w:ascii="Arial" w:eastAsia="Times New Roman" w:hAnsi="Arial" w:cs="Times New Roman"/>
                <w:sz w:val="20"/>
                <w:szCs w:val="24"/>
                <w:lang w:val="en-US"/>
              </w:rPr>
            </w:pPr>
          </w:p>
        </w:tc>
      </w:tr>
      <w:tr w:rsidR="006A584C" w:rsidRPr="00244869" w14:paraId="4AC36E98" w14:textId="77777777" w:rsidTr="003E251C">
        <w:trPr>
          <w:gridAfter w:val="2"/>
          <w:wAfter w:w="1209" w:type="dxa"/>
          <w:trHeight w:val="448"/>
        </w:trPr>
        <w:tc>
          <w:tcPr>
            <w:tcW w:w="557" w:type="dxa"/>
            <w:vMerge/>
          </w:tcPr>
          <w:p w14:paraId="4574741B" w14:textId="77777777" w:rsidR="006A584C" w:rsidRDefault="006A584C" w:rsidP="00E64885">
            <w:pPr>
              <w:rPr>
                <w:rFonts w:eastAsia="Times New Roman" w:cs="Times New Roman"/>
                <w:szCs w:val="24"/>
                <w:lang w:val="en-US"/>
              </w:rPr>
            </w:pPr>
          </w:p>
        </w:tc>
        <w:tc>
          <w:tcPr>
            <w:tcW w:w="1982" w:type="dxa"/>
            <w:vMerge/>
          </w:tcPr>
          <w:p w14:paraId="1F9718D3"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02A00CC1" w14:textId="77777777" w:rsidR="006A584C" w:rsidRPr="00693E72" w:rsidRDefault="006A584C" w:rsidP="00E64885">
            <w:pPr>
              <w:rPr>
                <w:rFonts w:eastAsia="Times New Roman" w:cs="Times New Roman"/>
                <w:szCs w:val="24"/>
                <w:lang w:val="en-US"/>
              </w:rPr>
            </w:pPr>
          </w:p>
        </w:tc>
        <w:tc>
          <w:tcPr>
            <w:tcW w:w="4351" w:type="dxa"/>
            <w:vMerge/>
          </w:tcPr>
          <w:p w14:paraId="51160122" w14:textId="77777777" w:rsidR="006A584C" w:rsidRDefault="006A584C" w:rsidP="00E64885">
            <w:pPr>
              <w:contextualSpacing/>
              <w:rPr>
                <w:rFonts w:eastAsia="Times New Roman" w:cs="Arial"/>
                <w:szCs w:val="24"/>
                <w:lang w:val="en-US" w:eastAsia="en-GB"/>
              </w:rPr>
            </w:pPr>
          </w:p>
        </w:tc>
        <w:tc>
          <w:tcPr>
            <w:tcW w:w="2552" w:type="dxa"/>
            <w:vMerge/>
          </w:tcPr>
          <w:p w14:paraId="543657F5" w14:textId="77777777" w:rsidR="006A584C" w:rsidRDefault="006A584C" w:rsidP="00E64885">
            <w:pPr>
              <w:rPr>
                <w:rFonts w:eastAsia="Times New Roman" w:cs="Times New Roman"/>
                <w:szCs w:val="24"/>
                <w:lang w:val="en-US"/>
              </w:rPr>
            </w:pPr>
          </w:p>
        </w:tc>
        <w:tc>
          <w:tcPr>
            <w:tcW w:w="1894" w:type="dxa"/>
            <w:vMerge/>
          </w:tcPr>
          <w:p w14:paraId="43D94458" w14:textId="77777777" w:rsidR="006A584C" w:rsidRDefault="006A584C" w:rsidP="00E64885">
            <w:pPr>
              <w:rPr>
                <w:rFonts w:eastAsia="Times New Roman" w:cs="Times New Roman"/>
                <w:szCs w:val="24"/>
                <w:lang w:val="en-US"/>
              </w:rPr>
            </w:pPr>
          </w:p>
        </w:tc>
        <w:tc>
          <w:tcPr>
            <w:tcW w:w="1559" w:type="dxa"/>
            <w:vMerge/>
          </w:tcPr>
          <w:p w14:paraId="3ACFB3B7" w14:textId="77777777" w:rsidR="006A584C" w:rsidRPr="00244869" w:rsidRDefault="006A584C" w:rsidP="00E64885">
            <w:pPr>
              <w:rPr>
                <w:rFonts w:eastAsia="Times New Roman" w:cs="Times New Roman"/>
                <w:szCs w:val="24"/>
                <w:lang w:val="en-US"/>
              </w:rPr>
            </w:pPr>
          </w:p>
        </w:tc>
        <w:tc>
          <w:tcPr>
            <w:tcW w:w="3836" w:type="dxa"/>
          </w:tcPr>
          <w:p w14:paraId="4D2E4920" w14:textId="404AF554" w:rsidR="006A584C" w:rsidRPr="00244869" w:rsidRDefault="006A584C" w:rsidP="00E64885">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89" w:type="dxa"/>
            <w:gridSpan w:val="2"/>
            <w:vMerge/>
          </w:tcPr>
          <w:p w14:paraId="03B8272C" w14:textId="77777777" w:rsidR="006A584C" w:rsidRPr="00244869" w:rsidRDefault="006A584C" w:rsidP="00E64885">
            <w:pPr>
              <w:rPr>
                <w:rFonts w:ascii="Arial" w:eastAsia="Times New Roman" w:hAnsi="Arial" w:cs="Times New Roman"/>
                <w:sz w:val="20"/>
                <w:szCs w:val="24"/>
                <w:lang w:val="en-US"/>
              </w:rPr>
            </w:pPr>
          </w:p>
        </w:tc>
      </w:tr>
      <w:tr w:rsidR="006A584C" w:rsidRPr="00244869" w14:paraId="6349BA17" w14:textId="77777777" w:rsidTr="003E251C">
        <w:trPr>
          <w:gridAfter w:val="2"/>
          <w:wAfter w:w="1209" w:type="dxa"/>
          <w:trHeight w:val="448"/>
        </w:trPr>
        <w:tc>
          <w:tcPr>
            <w:tcW w:w="557" w:type="dxa"/>
            <w:vMerge/>
          </w:tcPr>
          <w:p w14:paraId="46768C1E" w14:textId="77777777" w:rsidR="006A584C" w:rsidRDefault="006A584C" w:rsidP="00E64885">
            <w:pPr>
              <w:rPr>
                <w:rFonts w:eastAsia="Times New Roman" w:cs="Times New Roman"/>
                <w:szCs w:val="24"/>
                <w:lang w:val="en-US"/>
              </w:rPr>
            </w:pPr>
          </w:p>
        </w:tc>
        <w:tc>
          <w:tcPr>
            <w:tcW w:w="1982" w:type="dxa"/>
            <w:vMerge/>
          </w:tcPr>
          <w:p w14:paraId="4CEA3F01"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517FD69D" w14:textId="77777777" w:rsidR="006A584C" w:rsidRPr="00693E72" w:rsidRDefault="006A584C" w:rsidP="00E64885">
            <w:pPr>
              <w:rPr>
                <w:rFonts w:eastAsia="Times New Roman" w:cs="Times New Roman"/>
                <w:szCs w:val="24"/>
                <w:lang w:val="en-US"/>
              </w:rPr>
            </w:pPr>
          </w:p>
        </w:tc>
        <w:tc>
          <w:tcPr>
            <w:tcW w:w="4351" w:type="dxa"/>
            <w:vMerge/>
          </w:tcPr>
          <w:p w14:paraId="3059294A" w14:textId="77777777" w:rsidR="006A584C" w:rsidRDefault="006A584C" w:rsidP="00E64885">
            <w:pPr>
              <w:contextualSpacing/>
              <w:rPr>
                <w:rFonts w:eastAsia="Times New Roman" w:cs="Arial"/>
                <w:szCs w:val="24"/>
                <w:lang w:val="en-US" w:eastAsia="en-GB"/>
              </w:rPr>
            </w:pPr>
          </w:p>
        </w:tc>
        <w:tc>
          <w:tcPr>
            <w:tcW w:w="2552" w:type="dxa"/>
            <w:vMerge/>
          </w:tcPr>
          <w:p w14:paraId="6791D712" w14:textId="77777777" w:rsidR="006A584C" w:rsidRDefault="006A584C" w:rsidP="00E64885">
            <w:pPr>
              <w:rPr>
                <w:rFonts w:eastAsia="Times New Roman" w:cs="Times New Roman"/>
                <w:szCs w:val="24"/>
                <w:lang w:val="en-US"/>
              </w:rPr>
            </w:pPr>
          </w:p>
        </w:tc>
        <w:tc>
          <w:tcPr>
            <w:tcW w:w="1894" w:type="dxa"/>
            <w:vMerge/>
          </w:tcPr>
          <w:p w14:paraId="60F4A98D" w14:textId="77777777" w:rsidR="006A584C" w:rsidRDefault="006A584C" w:rsidP="00E64885">
            <w:pPr>
              <w:rPr>
                <w:rFonts w:eastAsia="Times New Roman" w:cs="Times New Roman"/>
                <w:szCs w:val="24"/>
                <w:lang w:val="en-US"/>
              </w:rPr>
            </w:pPr>
          </w:p>
        </w:tc>
        <w:tc>
          <w:tcPr>
            <w:tcW w:w="1559" w:type="dxa"/>
            <w:vMerge/>
          </w:tcPr>
          <w:p w14:paraId="59D793DD" w14:textId="77777777" w:rsidR="006A584C" w:rsidRPr="00244869" w:rsidRDefault="006A584C" w:rsidP="00E64885">
            <w:pPr>
              <w:rPr>
                <w:rFonts w:eastAsia="Times New Roman" w:cs="Times New Roman"/>
                <w:szCs w:val="24"/>
                <w:lang w:val="en-US"/>
              </w:rPr>
            </w:pPr>
          </w:p>
        </w:tc>
        <w:tc>
          <w:tcPr>
            <w:tcW w:w="3836" w:type="dxa"/>
          </w:tcPr>
          <w:p w14:paraId="3E505E60" w14:textId="16B2716F" w:rsidR="006A584C" w:rsidRPr="00866E82" w:rsidRDefault="006A584C" w:rsidP="00E64885">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89" w:type="dxa"/>
            <w:gridSpan w:val="2"/>
            <w:vMerge/>
          </w:tcPr>
          <w:p w14:paraId="2C416197" w14:textId="77777777" w:rsidR="006A584C" w:rsidRPr="00244869" w:rsidRDefault="006A584C" w:rsidP="00E64885">
            <w:pPr>
              <w:rPr>
                <w:rFonts w:ascii="Arial" w:eastAsia="Times New Roman" w:hAnsi="Arial" w:cs="Times New Roman"/>
                <w:sz w:val="20"/>
                <w:szCs w:val="24"/>
                <w:lang w:val="en-US"/>
              </w:rPr>
            </w:pPr>
          </w:p>
        </w:tc>
      </w:tr>
      <w:tr w:rsidR="007E3A0F" w:rsidRPr="00244869" w14:paraId="66060A1E" w14:textId="77777777" w:rsidTr="003E251C">
        <w:trPr>
          <w:gridAfter w:val="2"/>
          <w:wAfter w:w="1209" w:type="dxa"/>
          <w:trHeight w:val="299"/>
        </w:trPr>
        <w:tc>
          <w:tcPr>
            <w:tcW w:w="557" w:type="dxa"/>
            <w:vMerge/>
          </w:tcPr>
          <w:p w14:paraId="1E74F533" w14:textId="77777777" w:rsidR="007E3A0F" w:rsidRDefault="007E3A0F" w:rsidP="00E64885">
            <w:pPr>
              <w:rPr>
                <w:rFonts w:eastAsia="Times New Roman" w:cs="Times New Roman"/>
                <w:szCs w:val="24"/>
                <w:lang w:val="en-US"/>
              </w:rPr>
            </w:pPr>
          </w:p>
        </w:tc>
        <w:tc>
          <w:tcPr>
            <w:tcW w:w="1982" w:type="dxa"/>
            <w:vMerge/>
          </w:tcPr>
          <w:p w14:paraId="07EF6E23" w14:textId="77777777" w:rsidR="007E3A0F" w:rsidRDefault="007E3A0F" w:rsidP="00B4361E">
            <w:pPr>
              <w:pStyle w:val="ListParagraph"/>
              <w:numPr>
                <w:ilvl w:val="0"/>
                <w:numId w:val="6"/>
              </w:numPr>
              <w:ind w:left="226" w:hanging="154"/>
              <w:rPr>
                <w:rFonts w:eastAsia="Times New Roman" w:cs="Times New Roman"/>
                <w:szCs w:val="24"/>
                <w:lang w:val="en-US"/>
              </w:rPr>
            </w:pPr>
          </w:p>
        </w:tc>
        <w:tc>
          <w:tcPr>
            <w:tcW w:w="2134" w:type="dxa"/>
            <w:vMerge/>
          </w:tcPr>
          <w:p w14:paraId="0760E892" w14:textId="77777777" w:rsidR="007E3A0F" w:rsidRPr="00693E72" w:rsidRDefault="007E3A0F" w:rsidP="00E64885">
            <w:pPr>
              <w:rPr>
                <w:rFonts w:eastAsia="Times New Roman" w:cs="Times New Roman"/>
                <w:szCs w:val="24"/>
                <w:lang w:val="en-US"/>
              </w:rPr>
            </w:pPr>
          </w:p>
        </w:tc>
        <w:tc>
          <w:tcPr>
            <w:tcW w:w="4351" w:type="dxa"/>
            <w:vMerge/>
          </w:tcPr>
          <w:p w14:paraId="2BC6D0D4" w14:textId="77777777" w:rsidR="007E3A0F" w:rsidRDefault="007E3A0F" w:rsidP="00E64885">
            <w:pPr>
              <w:contextualSpacing/>
              <w:rPr>
                <w:rFonts w:eastAsia="Times New Roman" w:cs="Arial"/>
                <w:szCs w:val="24"/>
                <w:lang w:val="en-US" w:eastAsia="en-GB"/>
              </w:rPr>
            </w:pPr>
          </w:p>
        </w:tc>
        <w:tc>
          <w:tcPr>
            <w:tcW w:w="2552" w:type="dxa"/>
            <w:vMerge/>
          </w:tcPr>
          <w:p w14:paraId="054619CE" w14:textId="77777777" w:rsidR="007E3A0F" w:rsidRDefault="007E3A0F" w:rsidP="00E64885">
            <w:pPr>
              <w:rPr>
                <w:rFonts w:eastAsia="Times New Roman" w:cs="Times New Roman"/>
                <w:szCs w:val="24"/>
                <w:lang w:val="en-US"/>
              </w:rPr>
            </w:pPr>
          </w:p>
        </w:tc>
        <w:tc>
          <w:tcPr>
            <w:tcW w:w="1894" w:type="dxa"/>
            <w:vMerge/>
          </w:tcPr>
          <w:p w14:paraId="6D589D92" w14:textId="77777777" w:rsidR="007E3A0F" w:rsidRDefault="007E3A0F" w:rsidP="00E64885">
            <w:pPr>
              <w:rPr>
                <w:rFonts w:eastAsia="Times New Roman" w:cs="Times New Roman"/>
                <w:szCs w:val="24"/>
                <w:lang w:val="en-US"/>
              </w:rPr>
            </w:pPr>
          </w:p>
        </w:tc>
        <w:tc>
          <w:tcPr>
            <w:tcW w:w="1559" w:type="dxa"/>
            <w:vMerge/>
          </w:tcPr>
          <w:p w14:paraId="08E434E7" w14:textId="77777777" w:rsidR="007E3A0F" w:rsidRPr="00244869" w:rsidRDefault="007E3A0F" w:rsidP="00E64885">
            <w:pPr>
              <w:rPr>
                <w:rFonts w:eastAsia="Times New Roman" w:cs="Times New Roman"/>
                <w:szCs w:val="24"/>
                <w:lang w:val="en-US"/>
              </w:rPr>
            </w:pPr>
          </w:p>
        </w:tc>
        <w:tc>
          <w:tcPr>
            <w:tcW w:w="3836" w:type="dxa"/>
          </w:tcPr>
          <w:p w14:paraId="08FFF800" w14:textId="77777777" w:rsidR="007E3A0F" w:rsidRPr="00244869" w:rsidRDefault="007E3A0F" w:rsidP="007511C8">
            <w:pPr>
              <w:rPr>
                <w:rFonts w:eastAsia="Times New Roman" w:cs="Times New Roman"/>
                <w:szCs w:val="24"/>
                <w:lang w:val="en-US"/>
              </w:rPr>
            </w:pPr>
            <w:r w:rsidRPr="00F62EDE">
              <w:rPr>
                <w:rFonts w:eastAsia="Times New Roman" w:cs="Times New Roman"/>
                <w:b/>
                <w:szCs w:val="24"/>
                <w:lang w:val="en-US"/>
              </w:rPr>
              <w:t>March:</w:t>
            </w:r>
            <w:r>
              <w:rPr>
                <w:rFonts w:eastAsia="Times New Roman" w:cs="Times New Roman"/>
                <w:b/>
                <w:szCs w:val="24"/>
                <w:lang w:val="en-US"/>
              </w:rPr>
              <w:t xml:space="preserve"> </w:t>
            </w:r>
          </w:p>
          <w:p w14:paraId="2E2C4BE0" w14:textId="77777777" w:rsidR="007E3A0F" w:rsidRDefault="007E3A0F" w:rsidP="00446489">
            <w:pPr>
              <w:rPr>
                <w:rFonts w:eastAsia="Times New Roman" w:cs="Times New Roman"/>
                <w:color w:val="FF0000"/>
                <w:szCs w:val="24"/>
                <w:lang w:val="en-US"/>
              </w:rPr>
            </w:pPr>
            <w:r>
              <w:rPr>
                <w:rFonts w:eastAsia="Times New Roman" w:cs="Times New Roman"/>
                <w:color w:val="FF0000"/>
                <w:szCs w:val="24"/>
                <w:lang w:val="en-US"/>
              </w:rPr>
              <w:t xml:space="preserve"> </w:t>
            </w:r>
          </w:p>
          <w:p w14:paraId="47F1320A" w14:textId="77777777" w:rsidR="00894122" w:rsidRDefault="00894122" w:rsidP="00446489">
            <w:pPr>
              <w:rPr>
                <w:rFonts w:eastAsia="Times New Roman" w:cs="Times New Roman"/>
                <w:color w:val="FF0000"/>
                <w:szCs w:val="24"/>
                <w:lang w:val="en-US"/>
              </w:rPr>
            </w:pPr>
          </w:p>
          <w:p w14:paraId="35CE45E1" w14:textId="7467A9FD" w:rsidR="00894122" w:rsidRPr="00244869" w:rsidRDefault="00894122" w:rsidP="00446489">
            <w:pPr>
              <w:rPr>
                <w:rFonts w:eastAsia="Times New Roman" w:cs="Times New Roman"/>
                <w:szCs w:val="24"/>
                <w:lang w:val="en-US"/>
              </w:rPr>
            </w:pPr>
          </w:p>
        </w:tc>
        <w:tc>
          <w:tcPr>
            <w:tcW w:w="2689" w:type="dxa"/>
            <w:gridSpan w:val="2"/>
            <w:vMerge/>
          </w:tcPr>
          <w:p w14:paraId="455B98E9" w14:textId="77777777" w:rsidR="007E3A0F" w:rsidRPr="00244869" w:rsidRDefault="007E3A0F" w:rsidP="00E64885">
            <w:pPr>
              <w:rPr>
                <w:rFonts w:ascii="Arial" w:eastAsia="Times New Roman" w:hAnsi="Arial" w:cs="Times New Roman"/>
                <w:sz w:val="20"/>
                <w:szCs w:val="24"/>
                <w:lang w:val="en-US"/>
              </w:rPr>
            </w:pPr>
          </w:p>
        </w:tc>
      </w:tr>
      <w:tr w:rsidR="00897923" w:rsidRPr="00244869" w14:paraId="7FE79061" w14:textId="77777777" w:rsidTr="003E251C">
        <w:trPr>
          <w:gridAfter w:val="2"/>
          <w:wAfter w:w="1209" w:type="dxa"/>
          <w:trHeight w:val="378"/>
        </w:trPr>
        <w:tc>
          <w:tcPr>
            <w:tcW w:w="557" w:type="dxa"/>
            <w:vMerge w:val="restart"/>
          </w:tcPr>
          <w:p w14:paraId="12700CBD" w14:textId="14C2A511" w:rsidR="00897923" w:rsidRDefault="00897923" w:rsidP="00897923">
            <w:pPr>
              <w:rPr>
                <w:rFonts w:eastAsia="Times New Roman" w:cs="Times New Roman"/>
                <w:szCs w:val="24"/>
                <w:lang w:val="en-US"/>
              </w:rPr>
            </w:pPr>
            <w:r>
              <w:rPr>
                <w:rFonts w:eastAsia="Times New Roman" w:cs="Times New Roman"/>
                <w:szCs w:val="24"/>
                <w:lang w:val="en-US"/>
              </w:rPr>
              <w:t>5.</w:t>
            </w:r>
            <w:r w:rsidR="009D762C">
              <w:rPr>
                <w:rFonts w:eastAsia="Times New Roman" w:cs="Times New Roman"/>
                <w:szCs w:val="24"/>
                <w:lang w:val="en-US"/>
              </w:rPr>
              <w:t>2</w:t>
            </w:r>
          </w:p>
        </w:tc>
        <w:tc>
          <w:tcPr>
            <w:tcW w:w="1982" w:type="dxa"/>
            <w:vMerge w:val="restart"/>
          </w:tcPr>
          <w:p w14:paraId="0B31E30A" w14:textId="77777777" w:rsidR="00897923" w:rsidRDefault="0069602D" w:rsidP="00B4361E">
            <w:pPr>
              <w:pStyle w:val="ListParagraph"/>
              <w:numPr>
                <w:ilvl w:val="0"/>
                <w:numId w:val="8"/>
              </w:numPr>
              <w:ind w:left="226" w:hanging="187"/>
              <w:rPr>
                <w:rFonts w:eastAsia="Times New Roman" w:cs="Times New Roman"/>
                <w:szCs w:val="24"/>
                <w:lang w:val="en-US"/>
              </w:rPr>
            </w:pPr>
            <w:r>
              <w:rPr>
                <w:rFonts w:eastAsia="Times New Roman" w:cs="Times New Roman"/>
                <w:szCs w:val="24"/>
                <w:lang w:val="en-US"/>
              </w:rPr>
              <w:t>Learning from SARs/DHRs</w:t>
            </w:r>
          </w:p>
          <w:p w14:paraId="3F6A1467" w14:textId="77777777" w:rsidR="00153A4A" w:rsidRDefault="00153A4A" w:rsidP="00B4361E">
            <w:pPr>
              <w:pStyle w:val="ListParagraph"/>
              <w:numPr>
                <w:ilvl w:val="0"/>
                <w:numId w:val="8"/>
              </w:numPr>
              <w:ind w:left="226" w:hanging="187"/>
              <w:rPr>
                <w:rFonts w:eastAsia="Times New Roman" w:cs="Times New Roman"/>
                <w:szCs w:val="24"/>
                <w:lang w:val="en-US"/>
              </w:rPr>
            </w:pPr>
            <w:r>
              <w:rPr>
                <w:rFonts w:eastAsia="Times New Roman" w:cs="Times New Roman"/>
                <w:szCs w:val="24"/>
                <w:lang w:val="en-US"/>
              </w:rPr>
              <w:t>Mid-year performance data</w:t>
            </w:r>
          </w:p>
          <w:p w14:paraId="6FA576F7" w14:textId="54F468EC" w:rsidR="00007118" w:rsidRPr="00533F29" w:rsidRDefault="00007118" w:rsidP="00533F29">
            <w:pPr>
              <w:ind w:left="39"/>
              <w:rPr>
                <w:rFonts w:eastAsia="Times New Roman" w:cs="Times New Roman"/>
                <w:szCs w:val="24"/>
                <w:lang w:val="en-US"/>
              </w:rPr>
            </w:pPr>
            <w:r w:rsidRPr="00533F29">
              <w:rPr>
                <w:rFonts w:eastAsia="Times New Roman" w:cs="Times New Roman"/>
                <w:szCs w:val="24"/>
                <w:lang w:val="en-US"/>
              </w:rPr>
              <w:t xml:space="preserve"> </w:t>
            </w:r>
          </w:p>
        </w:tc>
        <w:tc>
          <w:tcPr>
            <w:tcW w:w="2134" w:type="dxa"/>
            <w:vMerge w:val="restart"/>
          </w:tcPr>
          <w:p w14:paraId="12F6E0FE" w14:textId="77777777" w:rsidR="00897923" w:rsidRDefault="00F30220" w:rsidP="00897923">
            <w:pPr>
              <w:rPr>
                <w:rFonts w:eastAsia="Times New Roman" w:cs="Times New Roman"/>
                <w:szCs w:val="24"/>
                <w:lang w:val="en-US"/>
              </w:rPr>
            </w:pPr>
            <w:r>
              <w:rPr>
                <w:rFonts w:eastAsia="Times New Roman" w:cs="Times New Roman"/>
                <w:szCs w:val="24"/>
                <w:lang w:val="en-US"/>
              </w:rPr>
              <w:t xml:space="preserve">Safeguarding </w:t>
            </w:r>
            <w:proofErr w:type="gramStart"/>
            <w:r>
              <w:rPr>
                <w:rFonts w:eastAsia="Times New Roman" w:cs="Times New Roman"/>
                <w:szCs w:val="24"/>
                <w:lang w:val="en-US"/>
              </w:rPr>
              <w:t>adults</w:t>
            </w:r>
            <w:proofErr w:type="gramEnd"/>
            <w:r>
              <w:rPr>
                <w:rFonts w:eastAsia="Times New Roman" w:cs="Times New Roman"/>
                <w:szCs w:val="24"/>
                <w:lang w:val="en-US"/>
              </w:rPr>
              <w:t xml:space="preserve"> referrals received are of a high quality</w:t>
            </w:r>
            <w:r w:rsidR="005E620D">
              <w:rPr>
                <w:rFonts w:eastAsia="Times New Roman" w:cs="Times New Roman"/>
                <w:szCs w:val="24"/>
                <w:lang w:val="en-US"/>
              </w:rPr>
              <w:t xml:space="preserve">. </w:t>
            </w:r>
          </w:p>
          <w:p w14:paraId="39D1C66F" w14:textId="0E0939B1" w:rsidR="00466F60" w:rsidRDefault="00466F60" w:rsidP="00897923">
            <w:pPr>
              <w:rPr>
                <w:rFonts w:eastAsia="Times New Roman" w:cs="Times New Roman"/>
                <w:szCs w:val="24"/>
                <w:lang w:val="en-US"/>
              </w:rPr>
            </w:pPr>
          </w:p>
        </w:tc>
        <w:tc>
          <w:tcPr>
            <w:tcW w:w="4351" w:type="dxa"/>
            <w:vMerge w:val="restart"/>
          </w:tcPr>
          <w:p w14:paraId="4B24BFC4" w14:textId="798843D3" w:rsidR="00466F60" w:rsidRPr="005E1F89" w:rsidRDefault="00533F29" w:rsidP="00B4361E">
            <w:pPr>
              <w:pStyle w:val="ListParagraph"/>
              <w:numPr>
                <w:ilvl w:val="0"/>
                <w:numId w:val="28"/>
              </w:numPr>
              <w:ind w:left="319" w:hanging="283"/>
              <w:rPr>
                <w:rFonts w:eastAsia="Times New Roman" w:cs="Arial"/>
                <w:szCs w:val="24"/>
                <w:lang w:val="en-US" w:eastAsia="en-GB"/>
              </w:rPr>
            </w:pPr>
            <w:r w:rsidRPr="005E1F89">
              <w:rPr>
                <w:rFonts w:eastAsia="Times New Roman" w:cs="Arial"/>
                <w:szCs w:val="24"/>
                <w:lang w:val="en-US" w:eastAsia="en-GB"/>
              </w:rPr>
              <w:t>The NSAB will u</w:t>
            </w:r>
            <w:r w:rsidR="00CF1A67" w:rsidRPr="005E1F89">
              <w:rPr>
                <w:rFonts w:eastAsia="Times New Roman" w:cs="Arial"/>
                <w:szCs w:val="24"/>
                <w:lang w:val="en-US" w:eastAsia="en-GB"/>
              </w:rPr>
              <w:t>nderstand and assess impact of</w:t>
            </w:r>
            <w:r w:rsidR="006A3BAC" w:rsidRPr="005E1F89">
              <w:rPr>
                <w:rFonts w:eastAsia="Times New Roman" w:cs="Arial"/>
                <w:szCs w:val="24"/>
                <w:lang w:val="en-US" w:eastAsia="en-GB"/>
              </w:rPr>
              <w:t xml:space="preserve"> the move to accepting only online referrals for professionals and training in this area</w:t>
            </w:r>
            <w:r w:rsidR="000D77CC" w:rsidRPr="005E1F89">
              <w:rPr>
                <w:rFonts w:eastAsia="Times New Roman" w:cs="Arial"/>
                <w:szCs w:val="24"/>
                <w:lang w:val="en-US" w:eastAsia="en-GB"/>
              </w:rPr>
              <w:t>.</w:t>
            </w:r>
            <w:r w:rsidR="005A09A6" w:rsidRPr="005E1F89">
              <w:rPr>
                <w:rFonts w:eastAsia="Times New Roman" w:cs="Arial"/>
                <w:szCs w:val="24"/>
                <w:lang w:val="en-US" w:eastAsia="en-GB"/>
              </w:rPr>
              <w:t xml:space="preserve"> </w:t>
            </w:r>
          </w:p>
          <w:p w14:paraId="3FB66EF6" w14:textId="16BAFD20" w:rsidR="00D51A5C" w:rsidRPr="006064DC" w:rsidRDefault="006A3BAC" w:rsidP="00B4361E">
            <w:pPr>
              <w:pStyle w:val="ListParagraph"/>
              <w:numPr>
                <w:ilvl w:val="0"/>
                <w:numId w:val="28"/>
              </w:numPr>
              <w:ind w:left="319" w:hanging="283"/>
              <w:rPr>
                <w:rFonts w:eastAsia="Times New Roman" w:cs="Arial"/>
                <w:szCs w:val="24"/>
                <w:lang w:val="en-US" w:eastAsia="en-GB"/>
              </w:rPr>
            </w:pPr>
            <w:r w:rsidRPr="005E1F89">
              <w:rPr>
                <w:rFonts w:eastAsia="Times New Roman" w:cs="Arial"/>
                <w:szCs w:val="24"/>
                <w:lang w:val="en-US" w:eastAsia="en-GB"/>
              </w:rPr>
              <w:t xml:space="preserve">The NSAB will </w:t>
            </w:r>
            <w:r w:rsidR="005E1F89" w:rsidRPr="005E1F89">
              <w:rPr>
                <w:rFonts w:eastAsia="Times New Roman" w:cs="Arial"/>
                <w:szCs w:val="24"/>
                <w:lang w:val="en-US" w:eastAsia="en-GB"/>
              </w:rPr>
              <w:t xml:space="preserve">work with partners who currently do not use the multi-agency referral form to request adoption or alignment of single-agency referral forms. </w:t>
            </w:r>
          </w:p>
        </w:tc>
        <w:tc>
          <w:tcPr>
            <w:tcW w:w="2552" w:type="dxa"/>
            <w:vMerge w:val="restart"/>
          </w:tcPr>
          <w:p w14:paraId="1095CC4B" w14:textId="5A53925A" w:rsidR="001C7E5C" w:rsidRDefault="006A3BAC" w:rsidP="00897923">
            <w:pPr>
              <w:rPr>
                <w:rFonts w:eastAsia="Times New Roman" w:cs="Times New Roman"/>
                <w:szCs w:val="24"/>
                <w:lang w:val="en-US"/>
              </w:rPr>
            </w:pPr>
            <w:r>
              <w:rPr>
                <w:rFonts w:eastAsia="Times New Roman" w:cs="Times New Roman"/>
                <w:szCs w:val="24"/>
                <w:lang w:val="en-US"/>
              </w:rPr>
              <w:t>Improving Practice Committee</w:t>
            </w:r>
          </w:p>
          <w:p w14:paraId="515ACAE3" w14:textId="77777777" w:rsidR="005A09A6" w:rsidRDefault="005A09A6" w:rsidP="00897923">
            <w:pPr>
              <w:rPr>
                <w:rFonts w:eastAsia="Times New Roman" w:cs="Times New Roman"/>
                <w:szCs w:val="24"/>
                <w:lang w:val="en-US"/>
              </w:rPr>
            </w:pPr>
          </w:p>
          <w:p w14:paraId="3623CDF9" w14:textId="77777777" w:rsidR="005E1F89" w:rsidRDefault="005E1F89" w:rsidP="00897923">
            <w:pPr>
              <w:rPr>
                <w:rFonts w:eastAsia="Times New Roman" w:cs="Times New Roman"/>
                <w:szCs w:val="24"/>
                <w:lang w:val="en-US"/>
              </w:rPr>
            </w:pPr>
          </w:p>
          <w:p w14:paraId="54CB96A7" w14:textId="63B780C4" w:rsidR="005A09A6" w:rsidRPr="0069602D" w:rsidRDefault="005E1F89" w:rsidP="00897923">
            <w:pPr>
              <w:rPr>
                <w:rFonts w:eastAsia="Times New Roman" w:cs="Times New Roman"/>
                <w:i/>
                <w:iCs/>
                <w:szCs w:val="24"/>
                <w:lang w:val="en-US"/>
              </w:rPr>
            </w:pPr>
            <w:r>
              <w:rPr>
                <w:rFonts w:eastAsia="Times New Roman" w:cs="Times New Roman"/>
                <w:szCs w:val="24"/>
                <w:lang w:val="en-US"/>
              </w:rPr>
              <w:t>NSAB Coordinator</w:t>
            </w:r>
          </w:p>
        </w:tc>
        <w:tc>
          <w:tcPr>
            <w:tcW w:w="1894" w:type="dxa"/>
            <w:vMerge w:val="restart"/>
          </w:tcPr>
          <w:p w14:paraId="762530AA" w14:textId="111C46AE" w:rsidR="00897923" w:rsidRDefault="006A3BAC" w:rsidP="00897923">
            <w:pPr>
              <w:rPr>
                <w:rFonts w:eastAsia="Times New Roman" w:cs="Times New Roman"/>
                <w:szCs w:val="24"/>
                <w:lang w:val="en-US"/>
              </w:rPr>
            </w:pPr>
            <w:r>
              <w:rPr>
                <w:rFonts w:eastAsia="Times New Roman" w:cs="Times New Roman"/>
                <w:szCs w:val="24"/>
                <w:lang w:val="en-US"/>
              </w:rPr>
              <w:t>November 2024</w:t>
            </w:r>
          </w:p>
          <w:p w14:paraId="286A1CC1" w14:textId="77777777" w:rsidR="005A09A6" w:rsidRDefault="005A09A6" w:rsidP="00897923">
            <w:pPr>
              <w:rPr>
                <w:rFonts w:eastAsia="Times New Roman" w:cs="Times New Roman"/>
                <w:szCs w:val="24"/>
                <w:lang w:val="en-US"/>
              </w:rPr>
            </w:pPr>
          </w:p>
          <w:p w14:paraId="1F3C75FC" w14:textId="77777777" w:rsidR="005A09A6" w:rsidRDefault="005A09A6" w:rsidP="00897923">
            <w:pPr>
              <w:rPr>
                <w:rFonts w:eastAsia="Times New Roman" w:cs="Times New Roman"/>
                <w:szCs w:val="24"/>
                <w:lang w:val="en-US"/>
              </w:rPr>
            </w:pPr>
          </w:p>
          <w:p w14:paraId="04D33E3A" w14:textId="77777777" w:rsidR="005A09A6" w:rsidRDefault="005A09A6" w:rsidP="00897923">
            <w:pPr>
              <w:rPr>
                <w:rFonts w:eastAsia="Times New Roman" w:cs="Times New Roman"/>
                <w:szCs w:val="24"/>
                <w:lang w:val="en-US"/>
              </w:rPr>
            </w:pPr>
          </w:p>
          <w:p w14:paraId="215F62DB" w14:textId="428140C6" w:rsidR="00DB65D7" w:rsidRDefault="00DB65D7" w:rsidP="00897923">
            <w:pPr>
              <w:rPr>
                <w:rFonts w:eastAsia="Times New Roman" w:cs="Times New Roman"/>
                <w:szCs w:val="24"/>
                <w:lang w:val="en-US"/>
              </w:rPr>
            </w:pPr>
            <w:r>
              <w:rPr>
                <w:rFonts w:eastAsia="Times New Roman" w:cs="Times New Roman"/>
                <w:szCs w:val="24"/>
                <w:lang w:val="en-US"/>
              </w:rPr>
              <w:t>January 2025</w:t>
            </w:r>
          </w:p>
        </w:tc>
        <w:tc>
          <w:tcPr>
            <w:tcW w:w="1559" w:type="dxa"/>
            <w:vMerge w:val="restart"/>
          </w:tcPr>
          <w:p w14:paraId="1840DE28" w14:textId="77777777" w:rsidR="00897923" w:rsidRPr="00244869" w:rsidRDefault="00897923" w:rsidP="00897923">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B975C95" w14:textId="77777777" w:rsidR="00897923" w:rsidRPr="00244869" w:rsidRDefault="00897923" w:rsidP="00897923">
            <w:pPr>
              <w:rPr>
                <w:rFonts w:eastAsia="Times New Roman" w:cs="Arial"/>
                <w:szCs w:val="24"/>
                <w:lang w:val="en-US"/>
              </w:rPr>
            </w:pPr>
          </w:p>
          <w:p w14:paraId="48C76E82" w14:textId="4BCB1495" w:rsidR="00897923" w:rsidRPr="00244869" w:rsidRDefault="005E1F89" w:rsidP="00897923">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897923" w:rsidRPr="00244869">
              <w:rPr>
                <w:rFonts w:eastAsia="Times New Roman" w:cs="Arial"/>
                <w:b/>
                <w:color w:val="FF9900"/>
                <w:szCs w:val="24"/>
                <w:lang w:val="en-US"/>
              </w:rPr>
              <w:t xml:space="preserve"> Amber</w:t>
            </w:r>
          </w:p>
          <w:p w14:paraId="25E75BC7" w14:textId="77777777" w:rsidR="00897923" w:rsidRPr="00244869" w:rsidRDefault="00897923" w:rsidP="00897923">
            <w:pPr>
              <w:rPr>
                <w:rFonts w:eastAsia="Times New Roman" w:cs="Arial"/>
                <w:szCs w:val="24"/>
                <w:lang w:val="en-US"/>
              </w:rPr>
            </w:pPr>
          </w:p>
          <w:p w14:paraId="37B8A002" w14:textId="3C0957BF" w:rsidR="00897923" w:rsidRPr="00244869" w:rsidRDefault="005A09A6" w:rsidP="00897923">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897923" w:rsidRPr="00244869">
              <w:rPr>
                <w:rFonts w:eastAsia="Times New Roman" w:cs="Arial"/>
                <w:b/>
                <w:color w:val="008000"/>
                <w:szCs w:val="24"/>
                <w:lang w:val="en-US"/>
              </w:rPr>
              <w:t xml:space="preserve"> Green</w:t>
            </w:r>
          </w:p>
          <w:p w14:paraId="40DF47D7" w14:textId="77777777" w:rsidR="00897923" w:rsidRPr="00244869" w:rsidRDefault="00897923" w:rsidP="00897923">
            <w:pPr>
              <w:rPr>
                <w:rFonts w:eastAsia="Times New Roman" w:cs="Arial"/>
                <w:szCs w:val="24"/>
                <w:lang w:val="en-US"/>
              </w:rPr>
            </w:pPr>
          </w:p>
          <w:p w14:paraId="50D3D826" w14:textId="6057FEF5" w:rsidR="00897923" w:rsidRPr="00244869" w:rsidRDefault="00FE75B8" w:rsidP="00897923">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897923" w:rsidRPr="00244869">
              <w:rPr>
                <w:rFonts w:eastAsia="Times New Roman" w:cs="Arial"/>
                <w:b/>
                <w:szCs w:val="24"/>
                <w:lang w:val="en-US"/>
              </w:rPr>
              <w:t xml:space="preserve"> </w:t>
            </w:r>
            <w:r w:rsidR="00897923" w:rsidRPr="00244869">
              <w:rPr>
                <w:rFonts w:eastAsia="Times New Roman" w:cs="Arial"/>
                <w:szCs w:val="24"/>
                <w:lang w:val="en-US"/>
              </w:rPr>
              <w:t>Complete</w:t>
            </w:r>
          </w:p>
          <w:p w14:paraId="63602B65" w14:textId="77777777" w:rsidR="00897923" w:rsidRPr="00244869" w:rsidRDefault="00897923" w:rsidP="00897923">
            <w:pPr>
              <w:rPr>
                <w:rFonts w:eastAsia="Times New Roman" w:cs="Times New Roman"/>
                <w:szCs w:val="24"/>
                <w:lang w:val="en-US"/>
              </w:rPr>
            </w:pPr>
          </w:p>
        </w:tc>
        <w:tc>
          <w:tcPr>
            <w:tcW w:w="3836" w:type="dxa"/>
          </w:tcPr>
          <w:p w14:paraId="7B6DB899" w14:textId="35B3DBFB" w:rsidR="00897923" w:rsidRPr="00F62EDE" w:rsidRDefault="00897923" w:rsidP="00897923">
            <w:pPr>
              <w:rPr>
                <w:rFonts w:eastAsia="Times New Roman" w:cs="Times New Roman"/>
                <w:b/>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89" w:type="dxa"/>
            <w:gridSpan w:val="2"/>
            <w:vMerge w:val="restart"/>
          </w:tcPr>
          <w:p w14:paraId="3B4FCFE6" w14:textId="77777777" w:rsidR="00897923" w:rsidRPr="00244869" w:rsidRDefault="00897923" w:rsidP="00897923">
            <w:pPr>
              <w:rPr>
                <w:rFonts w:ascii="Arial" w:eastAsia="Times New Roman" w:hAnsi="Arial" w:cs="Times New Roman"/>
                <w:sz w:val="20"/>
                <w:szCs w:val="24"/>
                <w:lang w:val="en-US"/>
              </w:rPr>
            </w:pPr>
          </w:p>
        </w:tc>
      </w:tr>
      <w:tr w:rsidR="00897923" w:rsidRPr="00244869" w14:paraId="43AE1EEC" w14:textId="77777777" w:rsidTr="003E251C">
        <w:trPr>
          <w:gridAfter w:val="2"/>
          <w:wAfter w:w="1209" w:type="dxa"/>
          <w:trHeight w:val="377"/>
        </w:trPr>
        <w:tc>
          <w:tcPr>
            <w:tcW w:w="557" w:type="dxa"/>
            <w:vMerge/>
          </w:tcPr>
          <w:p w14:paraId="0C5E0E71" w14:textId="77777777" w:rsidR="00897923" w:rsidRDefault="00897923" w:rsidP="00897923">
            <w:pPr>
              <w:rPr>
                <w:rFonts w:eastAsia="Times New Roman" w:cs="Times New Roman"/>
                <w:szCs w:val="24"/>
                <w:lang w:val="en-US"/>
              </w:rPr>
            </w:pPr>
          </w:p>
        </w:tc>
        <w:tc>
          <w:tcPr>
            <w:tcW w:w="1982" w:type="dxa"/>
            <w:vMerge/>
          </w:tcPr>
          <w:p w14:paraId="0F5CC9D7"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75B7E6D6" w14:textId="77777777" w:rsidR="00897923" w:rsidRDefault="00897923" w:rsidP="00897923">
            <w:pPr>
              <w:rPr>
                <w:rFonts w:eastAsia="Times New Roman" w:cs="Times New Roman"/>
                <w:szCs w:val="24"/>
                <w:lang w:val="en-US"/>
              </w:rPr>
            </w:pPr>
          </w:p>
        </w:tc>
        <w:tc>
          <w:tcPr>
            <w:tcW w:w="4351" w:type="dxa"/>
            <w:vMerge/>
          </w:tcPr>
          <w:p w14:paraId="2B1FA69D" w14:textId="77777777" w:rsidR="00897923" w:rsidRDefault="00897923" w:rsidP="00897923">
            <w:pPr>
              <w:rPr>
                <w:rFonts w:eastAsia="Times New Roman" w:cs="Arial"/>
                <w:szCs w:val="24"/>
                <w:lang w:val="en-US" w:eastAsia="en-GB"/>
              </w:rPr>
            </w:pPr>
          </w:p>
        </w:tc>
        <w:tc>
          <w:tcPr>
            <w:tcW w:w="2552" w:type="dxa"/>
            <w:vMerge/>
          </w:tcPr>
          <w:p w14:paraId="7847AD13" w14:textId="77777777" w:rsidR="00897923" w:rsidRDefault="00897923" w:rsidP="00897923">
            <w:pPr>
              <w:rPr>
                <w:rFonts w:eastAsia="Times New Roman" w:cs="Times New Roman"/>
                <w:szCs w:val="24"/>
                <w:lang w:val="en-US"/>
              </w:rPr>
            </w:pPr>
          </w:p>
        </w:tc>
        <w:tc>
          <w:tcPr>
            <w:tcW w:w="1894" w:type="dxa"/>
            <w:vMerge/>
          </w:tcPr>
          <w:p w14:paraId="70C79C26" w14:textId="77777777" w:rsidR="00897923" w:rsidRDefault="00897923" w:rsidP="00897923">
            <w:pPr>
              <w:rPr>
                <w:rFonts w:eastAsia="Times New Roman" w:cs="Times New Roman"/>
                <w:szCs w:val="24"/>
                <w:lang w:val="en-US"/>
              </w:rPr>
            </w:pPr>
          </w:p>
        </w:tc>
        <w:tc>
          <w:tcPr>
            <w:tcW w:w="1559" w:type="dxa"/>
            <w:vMerge/>
          </w:tcPr>
          <w:p w14:paraId="34BE4D86" w14:textId="77777777" w:rsidR="00897923" w:rsidRPr="00244869" w:rsidRDefault="00897923" w:rsidP="00897923">
            <w:pPr>
              <w:rPr>
                <w:rFonts w:eastAsia="Times New Roman" w:cs="Arial"/>
                <w:b/>
                <w:color w:val="FF0000"/>
                <w:szCs w:val="24"/>
                <w:lang w:val="en-US"/>
              </w:rPr>
            </w:pPr>
          </w:p>
        </w:tc>
        <w:tc>
          <w:tcPr>
            <w:tcW w:w="3836" w:type="dxa"/>
          </w:tcPr>
          <w:p w14:paraId="03B0E0EE" w14:textId="7996812B" w:rsidR="00897923" w:rsidRPr="00723A71" w:rsidRDefault="00897923" w:rsidP="00897923">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689" w:type="dxa"/>
            <w:gridSpan w:val="2"/>
            <w:vMerge/>
          </w:tcPr>
          <w:p w14:paraId="33B1B65F" w14:textId="77777777" w:rsidR="00897923" w:rsidRPr="00244869" w:rsidRDefault="00897923" w:rsidP="00897923">
            <w:pPr>
              <w:rPr>
                <w:rFonts w:ascii="Arial" w:eastAsia="Times New Roman" w:hAnsi="Arial" w:cs="Times New Roman"/>
                <w:sz w:val="20"/>
                <w:szCs w:val="24"/>
                <w:lang w:val="en-US"/>
              </w:rPr>
            </w:pPr>
          </w:p>
        </w:tc>
      </w:tr>
      <w:tr w:rsidR="00897923" w:rsidRPr="00244869" w14:paraId="4B564E2C" w14:textId="77777777" w:rsidTr="003E251C">
        <w:trPr>
          <w:gridAfter w:val="2"/>
          <w:wAfter w:w="1209" w:type="dxa"/>
          <w:trHeight w:val="377"/>
        </w:trPr>
        <w:tc>
          <w:tcPr>
            <w:tcW w:w="557" w:type="dxa"/>
            <w:vMerge/>
          </w:tcPr>
          <w:p w14:paraId="09E5175C" w14:textId="77777777" w:rsidR="00897923" w:rsidRDefault="00897923" w:rsidP="00897923">
            <w:pPr>
              <w:rPr>
                <w:rFonts w:eastAsia="Times New Roman" w:cs="Times New Roman"/>
                <w:szCs w:val="24"/>
                <w:lang w:val="en-US"/>
              </w:rPr>
            </w:pPr>
          </w:p>
        </w:tc>
        <w:tc>
          <w:tcPr>
            <w:tcW w:w="1982" w:type="dxa"/>
            <w:vMerge/>
          </w:tcPr>
          <w:p w14:paraId="34BDCCCF"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7066F75D" w14:textId="77777777" w:rsidR="00897923" w:rsidRDefault="00897923" w:rsidP="00897923">
            <w:pPr>
              <w:rPr>
                <w:rFonts w:eastAsia="Times New Roman" w:cs="Times New Roman"/>
                <w:szCs w:val="24"/>
                <w:lang w:val="en-US"/>
              </w:rPr>
            </w:pPr>
          </w:p>
        </w:tc>
        <w:tc>
          <w:tcPr>
            <w:tcW w:w="4351" w:type="dxa"/>
            <w:vMerge/>
          </w:tcPr>
          <w:p w14:paraId="392CA6A4" w14:textId="77777777" w:rsidR="00897923" w:rsidRDefault="00897923" w:rsidP="00897923">
            <w:pPr>
              <w:rPr>
                <w:rFonts w:eastAsia="Times New Roman" w:cs="Arial"/>
                <w:szCs w:val="24"/>
                <w:lang w:val="en-US" w:eastAsia="en-GB"/>
              </w:rPr>
            </w:pPr>
          </w:p>
        </w:tc>
        <w:tc>
          <w:tcPr>
            <w:tcW w:w="2552" w:type="dxa"/>
            <w:vMerge/>
          </w:tcPr>
          <w:p w14:paraId="0101C529" w14:textId="77777777" w:rsidR="00897923" w:rsidRDefault="00897923" w:rsidP="00897923">
            <w:pPr>
              <w:rPr>
                <w:rFonts w:eastAsia="Times New Roman" w:cs="Times New Roman"/>
                <w:szCs w:val="24"/>
                <w:lang w:val="en-US"/>
              </w:rPr>
            </w:pPr>
          </w:p>
        </w:tc>
        <w:tc>
          <w:tcPr>
            <w:tcW w:w="1894" w:type="dxa"/>
            <w:vMerge/>
          </w:tcPr>
          <w:p w14:paraId="3BF578BB" w14:textId="77777777" w:rsidR="00897923" w:rsidRDefault="00897923" w:rsidP="00897923">
            <w:pPr>
              <w:rPr>
                <w:rFonts w:eastAsia="Times New Roman" w:cs="Times New Roman"/>
                <w:szCs w:val="24"/>
                <w:lang w:val="en-US"/>
              </w:rPr>
            </w:pPr>
          </w:p>
        </w:tc>
        <w:tc>
          <w:tcPr>
            <w:tcW w:w="1559" w:type="dxa"/>
            <w:vMerge/>
          </w:tcPr>
          <w:p w14:paraId="532578AC" w14:textId="77777777" w:rsidR="00897923" w:rsidRPr="00244869" w:rsidRDefault="00897923" w:rsidP="00897923">
            <w:pPr>
              <w:rPr>
                <w:rFonts w:eastAsia="Times New Roman" w:cs="Arial"/>
                <w:b/>
                <w:color w:val="FF0000"/>
                <w:szCs w:val="24"/>
                <w:lang w:val="en-US"/>
              </w:rPr>
            </w:pPr>
          </w:p>
        </w:tc>
        <w:tc>
          <w:tcPr>
            <w:tcW w:w="3836" w:type="dxa"/>
          </w:tcPr>
          <w:p w14:paraId="5F934283" w14:textId="1DE64815" w:rsidR="00897923" w:rsidRPr="00F77C50" w:rsidRDefault="00897923" w:rsidP="00897923">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89" w:type="dxa"/>
            <w:gridSpan w:val="2"/>
            <w:vMerge/>
          </w:tcPr>
          <w:p w14:paraId="2F6B883D" w14:textId="77777777" w:rsidR="00897923" w:rsidRPr="00244869" w:rsidRDefault="00897923" w:rsidP="00897923">
            <w:pPr>
              <w:rPr>
                <w:rFonts w:ascii="Arial" w:eastAsia="Times New Roman" w:hAnsi="Arial" w:cs="Times New Roman"/>
                <w:sz w:val="20"/>
                <w:szCs w:val="24"/>
                <w:lang w:val="en-US"/>
              </w:rPr>
            </w:pPr>
          </w:p>
        </w:tc>
      </w:tr>
      <w:tr w:rsidR="00897923" w:rsidRPr="00244869" w14:paraId="276EA0D4" w14:textId="77777777" w:rsidTr="003E251C">
        <w:trPr>
          <w:gridAfter w:val="2"/>
          <w:wAfter w:w="1209" w:type="dxa"/>
          <w:trHeight w:val="377"/>
        </w:trPr>
        <w:tc>
          <w:tcPr>
            <w:tcW w:w="557" w:type="dxa"/>
            <w:vMerge/>
          </w:tcPr>
          <w:p w14:paraId="4901C8CC" w14:textId="77777777" w:rsidR="00897923" w:rsidRDefault="00897923" w:rsidP="00897923">
            <w:pPr>
              <w:rPr>
                <w:rFonts w:eastAsia="Times New Roman" w:cs="Times New Roman"/>
                <w:szCs w:val="24"/>
                <w:lang w:val="en-US"/>
              </w:rPr>
            </w:pPr>
          </w:p>
        </w:tc>
        <w:tc>
          <w:tcPr>
            <w:tcW w:w="1982" w:type="dxa"/>
            <w:vMerge/>
          </w:tcPr>
          <w:p w14:paraId="648119A4"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47C1991F" w14:textId="77777777" w:rsidR="00897923" w:rsidRDefault="00897923" w:rsidP="00897923">
            <w:pPr>
              <w:rPr>
                <w:rFonts w:eastAsia="Times New Roman" w:cs="Times New Roman"/>
                <w:szCs w:val="24"/>
                <w:lang w:val="en-US"/>
              </w:rPr>
            </w:pPr>
          </w:p>
        </w:tc>
        <w:tc>
          <w:tcPr>
            <w:tcW w:w="4351" w:type="dxa"/>
            <w:vMerge/>
          </w:tcPr>
          <w:p w14:paraId="691C0D5B" w14:textId="77777777" w:rsidR="00897923" w:rsidRDefault="00897923" w:rsidP="00897923">
            <w:pPr>
              <w:rPr>
                <w:rFonts w:eastAsia="Times New Roman" w:cs="Arial"/>
                <w:szCs w:val="24"/>
                <w:lang w:val="en-US" w:eastAsia="en-GB"/>
              </w:rPr>
            </w:pPr>
          </w:p>
        </w:tc>
        <w:tc>
          <w:tcPr>
            <w:tcW w:w="2552" w:type="dxa"/>
            <w:vMerge/>
          </w:tcPr>
          <w:p w14:paraId="743946C1" w14:textId="77777777" w:rsidR="00897923" w:rsidRDefault="00897923" w:rsidP="00897923">
            <w:pPr>
              <w:rPr>
                <w:rFonts w:eastAsia="Times New Roman" w:cs="Times New Roman"/>
                <w:szCs w:val="24"/>
                <w:lang w:val="en-US"/>
              </w:rPr>
            </w:pPr>
          </w:p>
        </w:tc>
        <w:tc>
          <w:tcPr>
            <w:tcW w:w="1894" w:type="dxa"/>
            <w:vMerge/>
          </w:tcPr>
          <w:p w14:paraId="545C4D21" w14:textId="77777777" w:rsidR="00897923" w:rsidRDefault="00897923" w:rsidP="00897923">
            <w:pPr>
              <w:rPr>
                <w:rFonts w:eastAsia="Times New Roman" w:cs="Times New Roman"/>
                <w:szCs w:val="24"/>
                <w:lang w:val="en-US"/>
              </w:rPr>
            </w:pPr>
          </w:p>
        </w:tc>
        <w:tc>
          <w:tcPr>
            <w:tcW w:w="1559" w:type="dxa"/>
            <w:vMerge/>
          </w:tcPr>
          <w:p w14:paraId="7407BDEE" w14:textId="77777777" w:rsidR="00897923" w:rsidRPr="00244869" w:rsidRDefault="00897923" w:rsidP="00897923">
            <w:pPr>
              <w:rPr>
                <w:rFonts w:eastAsia="Times New Roman" w:cs="Arial"/>
                <w:b/>
                <w:color w:val="FF0000"/>
                <w:szCs w:val="24"/>
                <w:lang w:val="en-US"/>
              </w:rPr>
            </w:pPr>
          </w:p>
        </w:tc>
        <w:tc>
          <w:tcPr>
            <w:tcW w:w="3836" w:type="dxa"/>
          </w:tcPr>
          <w:p w14:paraId="680E5695" w14:textId="2668120A" w:rsidR="00897923" w:rsidRPr="00F62EDE" w:rsidRDefault="00897923" w:rsidP="00897923">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89" w:type="dxa"/>
            <w:gridSpan w:val="2"/>
            <w:vMerge/>
          </w:tcPr>
          <w:p w14:paraId="091C8D8A" w14:textId="77777777" w:rsidR="00897923" w:rsidRPr="00244869" w:rsidRDefault="00897923" w:rsidP="00897923">
            <w:pPr>
              <w:rPr>
                <w:rFonts w:ascii="Arial" w:eastAsia="Times New Roman" w:hAnsi="Arial" w:cs="Times New Roman"/>
                <w:sz w:val="20"/>
                <w:szCs w:val="24"/>
                <w:lang w:val="en-US"/>
              </w:rPr>
            </w:pPr>
          </w:p>
        </w:tc>
      </w:tr>
      <w:tr w:rsidR="00897923" w:rsidRPr="00244869" w14:paraId="7A4F0E38" w14:textId="77777777" w:rsidTr="003E251C">
        <w:trPr>
          <w:gridAfter w:val="2"/>
          <w:wAfter w:w="1209" w:type="dxa"/>
          <w:trHeight w:val="377"/>
        </w:trPr>
        <w:tc>
          <w:tcPr>
            <w:tcW w:w="557" w:type="dxa"/>
            <w:vMerge/>
          </w:tcPr>
          <w:p w14:paraId="5A1CB99C" w14:textId="77777777" w:rsidR="00897923" w:rsidRDefault="00897923" w:rsidP="00897923">
            <w:pPr>
              <w:rPr>
                <w:rFonts w:eastAsia="Times New Roman" w:cs="Times New Roman"/>
                <w:szCs w:val="24"/>
                <w:lang w:val="en-US"/>
              </w:rPr>
            </w:pPr>
          </w:p>
        </w:tc>
        <w:tc>
          <w:tcPr>
            <w:tcW w:w="1982" w:type="dxa"/>
            <w:vMerge/>
          </w:tcPr>
          <w:p w14:paraId="1B097249"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5472217A" w14:textId="77777777" w:rsidR="00897923" w:rsidRDefault="00897923" w:rsidP="00897923">
            <w:pPr>
              <w:rPr>
                <w:rFonts w:eastAsia="Times New Roman" w:cs="Times New Roman"/>
                <w:szCs w:val="24"/>
                <w:lang w:val="en-US"/>
              </w:rPr>
            </w:pPr>
          </w:p>
        </w:tc>
        <w:tc>
          <w:tcPr>
            <w:tcW w:w="4351" w:type="dxa"/>
            <w:vMerge/>
          </w:tcPr>
          <w:p w14:paraId="397B1FAF" w14:textId="77777777" w:rsidR="00897923" w:rsidRDefault="00897923" w:rsidP="00897923">
            <w:pPr>
              <w:rPr>
                <w:rFonts w:eastAsia="Times New Roman" w:cs="Arial"/>
                <w:szCs w:val="24"/>
                <w:lang w:val="en-US" w:eastAsia="en-GB"/>
              </w:rPr>
            </w:pPr>
          </w:p>
        </w:tc>
        <w:tc>
          <w:tcPr>
            <w:tcW w:w="2552" w:type="dxa"/>
            <w:vMerge/>
          </w:tcPr>
          <w:p w14:paraId="437B58A9" w14:textId="77777777" w:rsidR="00897923" w:rsidRDefault="00897923" w:rsidP="00897923">
            <w:pPr>
              <w:rPr>
                <w:rFonts w:eastAsia="Times New Roman" w:cs="Times New Roman"/>
                <w:szCs w:val="24"/>
                <w:lang w:val="en-US"/>
              </w:rPr>
            </w:pPr>
          </w:p>
        </w:tc>
        <w:tc>
          <w:tcPr>
            <w:tcW w:w="1894" w:type="dxa"/>
            <w:vMerge/>
          </w:tcPr>
          <w:p w14:paraId="6E052E4C" w14:textId="77777777" w:rsidR="00897923" w:rsidRDefault="00897923" w:rsidP="00897923">
            <w:pPr>
              <w:rPr>
                <w:rFonts w:eastAsia="Times New Roman" w:cs="Times New Roman"/>
                <w:szCs w:val="24"/>
                <w:lang w:val="en-US"/>
              </w:rPr>
            </w:pPr>
          </w:p>
        </w:tc>
        <w:tc>
          <w:tcPr>
            <w:tcW w:w="1559" w:type="dxa"/>
            <w:vMerge/>
          </w:tcPr>
          <w:p w14:paraId="57CE10D2" w14:textId="77777777" w:rsidR="00897923" w:rsidRPr="00244869" w:rsidRDefault="00897923" w:rsidP="00897923">
            <w:pPr>
              <w:rPr>
                <w:rFonts w:eastAsia="Times New Roman" w:cs="Arial"/>
                <w:b/>
                <w:color w:val="FF0000"/>
                <w:szCs w:val="24"/>
                <w:lang w:val="en-US"/>
              </w:rPr>
            </w:pPr>
          </w:p>
        </w:tc>
        <w:tc>
          <w:tcPr>
            <w:tcW w:w="3836" w:type="dxa"/>
          </w:tcPr>
          <w:p w14:paraId="176821D5" w14:textId="0188DD42" w:rsidR="00897923" w:rsidRPr="00866E82" w:rsidRDefault="00897923" w:rsidP="00897923">
            <w:pPr>
              <w:rPr>
                <w:rFonts w:eastAsia="Times New Roman" w:cs="Times New Roman"/>
                <w:bCs/>
                <w:szCs w:val="24"/>
                <w:lang w:val="en-US"/>
              </w:rPr>
            </w:pPr>
            <w:r w:rsidRPr="00EC2742">
              <w:rPr>
                <w:rFonts w:eastAsia="Times New Roman" w:cs="Times New Roman"/>
                <w:b/>
                <w:szCs w:val="24"/>
                <w:lang w:val="en-US"/>
              </w:rPr>
              <w:t>January:</w:t>
            </w:r>
            <w:r w:rsidR="00866E82">
              <w:rPr>
                <w:rFonts w:eastAsia="Times New Roman" w:cs="Times New Roman"/>
                <w:b/>
                <w:szCs w:val="24"/>
                <w:lang w:val="en-US"/>
              </w:rPr>
              <w:t xml:space="preserve"> </w:t>
            </w:r>
          </w:p>
        </w:tc>
        <w:tc>
          <w:tcPr>
            <w:tcW w:w="2689" w:type="dxa"/>
            <w:gridSpan w:val="2"/>
            <w:vMerge/>
          </w:tcPr>
          <w:p w14:paraId="10E69E2E" w14:textId="77777777" w:rsidR="00897923" w:rsidRPr="00244869" w:rsidRDefault="00897923" w:rsidP="00897923">
            <w:pPr>
              <w:rPr>
                <w:rFonts w:ascii="Arial" w:eastAsia="Times New Roman" w:hAnsi="Arial" w:cs="Times New Roman"/>
                <w:sz w:val="20"/>
                <w:szCs w:val="24"/>
                <w:lang w:val="en-US"/>
              </w:rPr>
            </w:pPr>
          </w:p>
        </w:tc>
      </w:tr>
      <w:tr w:rsidR="00007118" w:rsidRPr="00244869" w14:paraId="424D470E" w14:textId="77777777" w:rsidTr="003E251C">
        <w:trPr>
          <w:gridAfter w:val="2"/>
          <w:wAfter w:w="1209" w:type="dxa"/>
          <w:trHeight w:val="390"/>
        </w:trPr>
        <w:tc>
          <w:tcPr>
            <w:tcW w:w="557" w:type="dxa"/>
            <w:vMerge/>
          </w:tcPr>
          <w:p w14:paraId="45E16D6F" w14:textId="77777777" w:rsidR="00007118" w:rsidRDefault="00007118" w:rsidP="00897923">
            <w:pPr>
              <w:rPr>
                <w:rFonts w:eastAsia="Times New Roman" w:cs="Times New Roman"/>
                <w:szCs w:val="24"/>
                <w:lang w:val="en-US"/>
              </w:rPr>
            </w:pPr>
          </w:p>
        </w:tc>
        <w:tc>
          <w:tcPr>
            <w:tcW w:w="1982" w:type="dxa"/>
            <w:vMerge/>
          </w:tcPr>
          <w:p w14:paraId="74301529" w14:textId="77777777" w:rsidR="00007118" w:rsidRDefault="00007118" w:rsidP="00B4361E">
            <w:pPr>
              <w:pStyle w:val="ListParagraph"/>
              <w:numPr>
                <w:ilvl w:val="0"/>
                <w:numId w:val="8"/>
              </w:numPr>
              <w:ind w:left="226" w:hanging="187"/>
              <w:rPr>
                <w:rFonts w:eastAsia="Times New Roman" w:cs="Times New Roman"/>
                <w:szCs w:val="24"/>
                <w:lang w:val="en-US"/>
              </w:rPr>
            </w:pPr>
          </w:p>
        </w:tc>
        <w:tc>
          <w:tcPr>
            <w:tcW w:w="2134" w:type="dxa"/>
            <w:vMerge/>
          </w:tcPr>
          <w:p w14:paraId="73A8BDED" w14:textId="77777777" w:rsidR="00007118" w:rsidRDefault="00007118" w:rsidP="00897923">
            <w:pPr>
              <w:rPr>
                <w:rFonts w:eastAsia="Times New Roman" w:cs="Times New Roman"/>
                <w:szCs w:val="24"/>
                <w:lang w:val="en-US"/>
              </w:rPr>
            </w:pPr>
          </w:p>
        </w:tc>
        <w:tc>
          <w:tcPr>
            <w:tcW w:w="4351" w:type="dxa"/>
            <w:vMerge/>
          </w:tcPr>
          <w:p w14:paraId="2B8B2D00" w14:textId="77777777" w:rsidR="00007118" w:rsidRDefault="00007118" w:rsidP="00897923">
            <w:pPr>
              <w:rPr>
                <w:rFonts w:eastAsia="Times New Roman" w:cs="Arial"/>
                <w:szCs w:val="24"/>
                <w:lang w:val="en-US" w:eastAsia="en-GB"/>
              </w:rPr>
            </w:pPr>
          </w:p>
        </w:tc>
        <w:tc>
          <w:tcPr>
            <w:tcW w:w="2552" w:type="dxa"/>
            <w:vMerge/>
          </w:tcPr>
          <w:p w14:paraId="154A353D" w14:textId="77777777" w:rsidR="00007118" w:rsidRDefault="00007118" w:rsidP="00897923">
            <w:pPr>
              <w:rPr>
                <w:rFonts w:eastAsia="Times New Roman" w:cs="Times New Roman"/>
                <w:szCs w:val="24"/>
                <w:lang w:val="en-US"/>
              </w:rPr>
            </w:pPr>
          </w:p>
        </w:tc>
        <w:tc>
          <w:tcPr>
            <w:tcW w:w="1894" w:type="dxa"/>
            <w:vMerge/>
          </w:tcPr>
          <w:p w14:paraId="5AE92FA3" w14:textId="77777777" w:rsidR="00007118" w:rsidRDefault="00007118" w:rsidP="00897923">
            <w:pPr>
              <w:rPr>
                <w:rFonts w:eastAsia="Times New Roman" w:cs="Times New Roman"/>
                <w:szCs w:val="24"/>
                <w:lang w:val="en-US"/>
              </w:rPr>
            </w:pPr>
          </w:p>
        </w:tc>
        <w:tc>
          <w:tcPr>
            <w:tcW w:w="1559" w:type="dxa"/>
            <w:vMerge/>
          </w:tcPr>
          <w:p w14:paraId="3ED56F2F" w14:textId="77777777" w:rsidR="00007118" w:rsidRPr="00244869" w:rsidRDefault="00007118" w:rsidP="00897923">
            <w:pPr>
              <w:rPr>
                <w:rFonts w:eastAsia="Times New Roman" w:cs="Arial"/>
                <w:b/>
                <w:color w:val="FF0000"/>
                <w:szCs w:val="24"/>
                <w:lang w:val="en-US"/>
              </w:rPr>
            </w:pPr>
          </w:p>
        </w:tc>
        <w:tc>
          <w:tcPr>
            <w:tcW w:w="3836" w:type="dxa"/>
          </w:tcPr>
          <w:p w14:paraId="1D17384A" w14:textId="47C80878" w:rsidR="00007118" w:rsidRPr="00F62EDE" w:rsidRDefault="00007118" w:rsidP="001C7E5C">
            <w:pPr>
              <w:rPr>
                <w:rFonts w:eastAsia="Times New Roman" w:cs="Times New Roman"/>
                <w:b/>
                <w:szCs w:val="24"/>
                <w:lang w:val="en-US"/>
              </w:rPr>
            </w:pPr>
            <w:r w:rsidRPr="00F62EDE">
              <w:rPr>
                <w:rFonts w:eastAsia="Times New Roman" w:cs="Times New Roman"/>
                <w:b/>
                <w:szCs w:val="24"/>
                <w:lang w:val="en-US"/>
              </w:rPr>
              <w:t>March:</w:t>
            </w:r>
            <w:r>
              <w:rPr>
                <w:rFonts w:eastAsia="Times New Roman" w:cs="Times New Roman"/>
                <w:color w:val="FF0000"/>
                <w:szCs w:val="24"/>
                <w:lang w:val="en-US"/>
              </w:rPr>
              <w:t xml:space="preserve"> </w:t>
            </w:r>
          </w:p>
        </w:tc>
        <w:tc>
          <w:tcPr>
            <w:tcW w:w="2689" w:type="dxa"/>
            <w:gridSpan w:val="2"/>
            <w:vMerge/>
          </w:tcPr>
          <w:p w14:paraId="1ED73D09" w14:textId="77777777" w:rsidR="00007118" w:rsidRPr="00244869" w:rsidRDefault="00007118" w:rsidP="00897923">
            <w:pPr>
              <w:rPr>
                <w:rFonts w:ascii="Arial" w:eastAsia="Times New Roman" w:hAnsi="Arial" w:cs="Times New Roman"/>
                <w:sz w:val="20"/>
                <w:szCs w:val="24"/>
                <w:lang w:val="en-US"/>
              </w:rPr>
            </w:pPr>
          </w:p>
        </w:tc>
      </w:tr>
      <w:tr w:rsidR="00F00C6A" w:rsidRPr="00664A85" w14:paraId="16A03020" w14:textId="77777777" w:rsidTr="003E251C">
        <w:trPr>
          <w:trHeight w:val="58"/>
        </w:trPr>
        <w:tc>
          <w:tcPr>
            <w:tcW w:w="21490" w:type="dxa"/>
            <w:gridSpan w:val="9"/>
            <w:tcBorders>
              <w:right w:val="single" w:sz="4" w:space="0" w:color="auto"/>
            </w:tcBorders>
            <w:shd w:val="clear" w:color="auto" w:fill="7030A0"/>
          </w:tcPr>
          <w:p w14:paraId="5767B5A2" w14:textId="77777777" w:rsidR="00F00C6A" w:rsidRPr="001D3AA2" w:rsidRDefault="00F00C6A" w:rsidP="005816A1">
            <w:pPr>
              <w:rPr>
                <w:rFonts w:eastAsia="Times New Roman" w:cs="Times New Roman"/>
                <w:b/>
                <w:color w:val="FFFFFF" w:themeColor="background1"/>
                <w:sz w:val="28"/>
                <w:szCs w:val="24"/>
                <w:lang w:val="en-US"/>
              </w:rPr>
            </w:pPr>
            <w:r w:rsidRPr="00664A85">
              <w:rPr>
                <w:rFonts w:eastAsia="Times New Roman" w:cs="Times New Roman"/>
                <w:b/>
                <w:color w:val="FFFFFF" w:themeColor="background1"/>
                <w:sz w:val="28"/>
                <w:szCs w:val="24"/>
                <w:lang w:val="en-US"/>
              </w:rPr>
              <w:lastRenderedPageBreak/>
              <w:t>6. Accountability: Individuals will receive timely help they need from the person or agency best placed to provide it</w:t>
            </w:r>
            <w:r>
              <w:rPr>
                <w:rFonts w:eastAsia="Times New Roman" w:cs="Times New Roman"/>
                <w:b/>
                <w:color w:val="FFFFFF" w:themeColor="background1"/>
                <w:sz w:val="28"/>
                <w:szCs w:val="24"/>
                <w:lang w:val="en-US"/>
              </w:rPr>
              <w:t xml:space="preserve">. </w:t>
            </w:r>
          </w:p>
        </w:tc>
        <w:tc>
          <w:tcPr>
            <w:tcW w:w="1273" w:type="dxa"/>
            <w:gridSpan w:val="3"/>
            <w:tcBorders>
              <w:top w:val="nil"/>
              <w:left w:val="single" w:sz="4" w:space="0" w:color="auto"/>
              <w:bottom w:val="nil"/>
              <w:right w:val="nil"/>
            </w:tcBorders>
            <w:shd w:val="clear" w:color="auto" w:fill="auto"/>
          </w:tcPr>
          <w:p w14:paraId="40AFEB48" w14:textId="77777777" w:rsidR="00F00C6A" w:rsidRPr="00664A85" w:rsidRDefault="00F00C6A" w:rsidP="005816A1">
            <w:pPr>
              <w:rPr>
                <w:b/>
                <w:sz w:val="20"/>
              </w:rPr>
            </w:pPr>
          </w:p>
        </w:tc>
      </w:tr>
      <w:tr w:rsidR="006A584C" w:rsidRPr="00244869" w14:paraId="6B5D7B1D" w14:textId="77777777" w:rsidTr="003E251C">
        <w:trPr>
          <w:gridAfter w:val="3"/>
          <w:wAfter w:w="1279" w:type="dxa"/>
          <w:trHeight w:val="58"/>
        </w:trPr>
        <w:tc>
          <w:tcPr>
            <w:tcW w:w="2538" w:type="dxa"/>
            <w:gridSpan w:val="2"/>
            <w:shd w:val="clear" w:color="auto" w:fill="D9D9D9" w:themeFill="background1" w:themeFillShade="D9"/>
          </w:tcPr>
          <w:p w14:paraId="1A6302CF"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36F881A"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2" w:type="dxa"/>
            <w:shd w:val="clear" w:color="auto" w:fill="D9D9D9" w:themeFill="background1" w:themeFillShade="D9"/>
          </w:tcPr>
          <w:p w14:paraId="48C54388"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52BC9C6F"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28CA3AF9"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Timescale/</w:t>
            </w:r>
          </w:p>
          <w:p w14:paraId="71452477"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5FF17750"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5" w:type="dxa"/>
            <w:shd w:val="clear" w:color="auto" w:fill="D9D9D9" w:themeFill="background1" w:themeFillShade="D9"/>
          </w:tcPr>
          <w:p w14:paraId="4D7B289B"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620" w:type="dxa"/>
            <w:shd w:val="clear" w:color="auto" w:fill="D9D9D9" w:themeFill="background1" w:themeFillShade="D9"/>
          </w:tcPr>
          <w:p w14:paraId="08D19568"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0AFA9B2B" w14:textId="77777777" w:rsidTr="003E251C">
        <w:trPr>
          <w:gridAfter w:val="3"/>
          <w:wAfter w:w="1279" w:type="dxa"/>
          <w:trHeight w:val="453"/>
        </w:trPr>
        <w:tc>
          <w:tcPr>
            <w:tcW w:w="556" w:type="dxa"/>
            <w:vMerge w:val="restart"/>
          </w:tcPr>
          <w:p w14:paraId="62A54B6D" w14:textId="45AAAD9C" w:rsidR="006A584C" w:rsidRDefault="006A584C" w:rsidP="001C3D72">
            <w:pPr>
              <w:rPr>
                <w:rFonts w:eastAsia="Times New Roman" w:cs="Times New Roman"/>
                <w:szCs w:val="24"/>
                <w:lang w:val="en-US"/>
              </w:rPr>
            </w:pPr>
            <w:bookmarkStart w:id="7" w:name="_Hlk97149618"/>
            <w:r>
              <w:rPr>
                <w:rFonts w:eastAsia="Times New Roman" w:cs="Times New Roman"/>
                <w:szCs w:val="24"/>
                <w:lang w:val="en-US"/>
              </w:rPr>
              <w:t>6.</w:t>
            </w:r>
            <w:r w:rsidR="005E1F89">
              <w:rPr>
                <w:rFonts w:eastAsia="Times New Roman" w:cs="Times New Roman"/>
                <w:szCs w:val="24"/>
                <w:lang w:val="en-US"/>
              </w:rPr>
              <w:t>1</w:t>
            </w:r>
          </w:p>
        </w:tc>
        <w:tc>
          <w:tcPr>
            <w:tcW w:w="1982" w:type="dxa"/>
            <w:vMerge w:val="restart"/>
          </w:tcPr>
          <w:p w14:paraId="7A4B85E3" w14:textId="02D58898" w:rsidR="006A584C" w:rsidRDefault="00702533"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Changes within key partner organisations</w:t>
            </w:r>
          </w:p>
        </w:tc>
        <w:tc>
          <w:tcPr>
            <w:tcW w:w="2134" w:type="dxa"/>
            <w:vMerge w:val="restart"/>
          </w:tcPr>
          <w:p w14:paraId="3E5C47E1" w14:textId="77777777" w:rsidR="006A584C" w:rsidRDefault="006A584C" w:rsidP="001C3D72">
            <w:pPr>
              <w:rPr>
                <w:rFonts w:eastAsia="Times New Roman" w:cs="Times New Roman"/>
                <w:szCs w:val="24"/>
                <w:lang w:val="en-US"/>
              </w:rPr>
            </w:pPr>
            <w:r>
              <w:rPr>
                <w:rFonts w:eastAsia="Times New Roman" w:cs="Times New Roman"/>
                <w:szCs w:val="24"/>
                <w:lang w:val="en-US"/>
              </w:rPr>
              <w:t xml:space="preserve">NSAB members have </w:t>
            </w:r>
            <w:r w:rsidRPr="00A72458">
              <w:rPr>
                <w:rFonts w:eastAsia="Times New Roman" w:cs="Times New Roman"/>
                <w:b/>
                <w:bCs/>
                <w:szCs w:val="24"/>
                <w:lang w:val="en-US"/>
              </w:rPr>
              <w:t>confidence in their role</w:t>
            </w:r>
            <w:r>
              <w:rPr>
                <w:rFonts w:eastAsia="Times New Roman" w:cs="Times New Roman"/>
                <w:szCs w:val="24"/>
                <w:lang w:val="en-US"/>
              </w:rPr>
              <w:t xml:space="preserve"> and </w:t>
            </w:r>
            <w:proofErr w:type="gramStart"/>
            <w:r>
              <w:rPr>
                <w:rFonts w:eastAsia="Times New Roman" w:cs="Times New Roman"/>
                <w:szCs w:val="24"/>
                <w:lang w:val="en-US"/>
              </w:rPr>
              <w:t>are able to</w:t>
            </w:r>
            <w:proofErr w:type="gramEnd"/>
            <w:r>
              <w:rPr>
                <w:rFonts w:eastAsia="Times New Roman" w:cs="Times New Roman"/>
                <w:szCs w:val="24"/>
                <w:lang w:val="en-US"/>
              </w:rPr>
              <w:t xml:space="preserve"> contribute to the </w:t>
            </w:r>
            <w:r w:rsidRPr="00A72458">
              <w:rPr>
                <w:rFonts w:eastAsia="Times New Roman" w:cs="Times New Roman"/>
                <w:b/>
                <w:bCs/>
                <w:szCs w:val="24"/>
                <w:lang w:val="en-US"/>
              </w:rPr>
              <w:t>effective functioning of the Board</w:t>
            </w:r>
            <w:r>
              <w:rPr>
                <w:rFonts w:eastAsia="Times New Roman" w:cs="Times New Roman"/>
                <w:szCs w:val="24"/>
                <w:lang w:val="en-US"/>
              </w:rPr>
              <w:t>.</w:t>
            </w:r>
          </w:p>
        </w:tc>
        <w:tc>
          <w:tcPr>
            <w:tcW w:w="4352" w:type="dxa"/>
            <w:vMerge w:val="restart"/>
          </w:tcPr>
          <w:p w14:paraId="3E3381E7" w14:textId="3FD32412" w:rsidR="006A584C" w:rsidRPr="005E1F89" w:rsidRDefault="006A584C" w:rsidP="00B4361E">
            <w:pPr>
              <w:pStyle w:val="ListParagraph"/>
              <w:numPr>
                <w:ilvl w:val="0"/>
                <w:numId w:val="13"/>
              </w:numPr>
              <w:ind w:left="298" w:hanging="280"/>
              <w:rPr>
                <w:rFonts w:eastAsia="Times New Roman" w:cs="Arial"/>
                <w:szCs w:val="24"/>
                <w:lang w:val="en-US" w:eastAsia="en-GB"/>
              </w:rPr>
            </w:pPr>
            <w:r w:rsidRPr="005E1F89">
              <w:rPr>
                <w:rFonts w:eastAsia="Times New Roman" w:cs="Arial"/>
                <w:szCs w:val="24"/>
                <w:lang w:val="en-US" w:eastAsia="en-GB"/>
              </w:rPr>
              <w:t xml:space="preserve">Provide Board member training on their roles and responsibilities. </w:t>
            </w:r>
          </w:p>
          <w:p w14:paraId="753E6AA9" w14:textId="0E6531F9" w:rsidR="00414F7A" w:rsidRPr="005E1F89" w:rsidRDefault="00414F7A" w:rsidP="005E1F89">
            <w:pPr>
              <w:ind w:left="18"/>
              <w:rPr>
                <w:rFonts w:eastAsia="Times New Roman" w:cs="Arial"/>
                <w:szCs w:val="24"/>
                <w:lang w:val="en-US" w:eastAsia="en-GB"/>
              </w:rPr>
            </w:pPr>
          </w:p>
        </w:tc>
        <w:tc>
          <w:tcPr>
            <w:tcW w:w="2552" w:type="dxa"/>
            <w:vMerge w:val="restart"/>
          </w:tcPr>
          <w:p w14:paraId="768ED31F" w14:textId="2828C3E8" w:rsidR="006A584C" w:rsidRPr="005E1F89" w:rsidRDefault="006A584C" w:rsidP="001C3D72">
            <w:pPr>
              <w:rPr>
                <w:rFonts w:eastAsia="Times New Roman" w:cs="Times New Roman"/>
                <w:i/>
                <w:iCs/>
                <w:szCs w:val="24"/>
                <w:lang w:val="en-US"/>
              </w:rPr>
            </w:pPr>
            <w:r>
              <w:rPr>
                <w:rFonts w:eastAsia="Times New Roman" w:cs="Times New Roman"/>
                <w:szCs w:val="24"/>
                <w:lang w:val="en-US"/>
              </w:rPr>
              <w:t>NSAB Coordinator</w:t>
            </w:r>
            <w:r w:rsidR="005E1F89">
              <w:rPr>
                <w:rFonts w:eastAsia="Times New Roman" w:cs="Times New Roman"/>
                <w:szCs w:val="24"/>
                <w:lang w:val="en-US"/>
              </w:rPr>
              <w:t xml:space="preserve"> (</w:t>
            </w:r>
            <w:r w:rsidR="005E1F89">
              <w:rPr>
                <w:rFonts w:eastAsia="Times New Roman" w:cs="Times New Roman"/>
                <w:i/>
                <w:iCs/>
                <w:szCs w:val="24"/>
                <w:lang w:val="en-US"/>
              </w:rPr>
              <w:t>Explore collaboration with NPGSV)</w:t>
            </w:r>
          </w:p>
          <w:p w14:paraId="604644AB" w14:textId="588E2E0B" w:rsidR="00567418" w:rsidRDefault="00567418" w:rsidP="00567418">
            <w:pPr>
              <w:rPr>
                <w:rFonts w:eastAsia="Times New Roman" w:cs="Times New Roman"/>
                <w:szCs w:val="24"/>
                <w:lang w:val="en-US"/>
              </w:rPr>
            </w:pPr>
          </w:p>
        </w:tc>
        <w:tc>
          <w:tcPr>
            <w:tcW w:w="1894" w:type="dxa"/>
            <w:vMerge w:val="restart"/>
          </w:tcPr>
          <w:p w14:paraId="02C5506E" w14:textId="68BFB956" w:rsidR="006A584C" w:rsidRDefault="005E1F89" w:rsidP="001C3D72">
            <w:pPr>
              <w:rPr>
                <w:rFonts w:eastAsia="Times New Roman" w:cs="Times New Roman"/>
                <w:szCs w:val="24"/>
                <w:lang w:val="en-US"/>
              </w:rPr>
            </w:pPr>
            <w:r>
              <w:rPr>
                <w:rFonts w:eastAsia="Times New Roman" w:cs="Times New Roman"/>
                <w:szCs w:val="24"/>
                <w:lang w:val="en-US"/>
              </w:rPr>
              <w:t>September 2024</w:t>
            </w:r>
          </w:p>
        </w:tc>
        <w:tc>
          <w:tcPr>
            <w:tcW w:w="1559" w:type="dxa"/>
            <w:vMerge w:val="restart"/>
          </w:tcPr>
          <w:p w14:paraId="54A486BB" w14:textId="77777777" w:rsidR="006A584C" w:rsidRPr="00244869" w:rsidRDefault="006A584C" w:rsidP="001C3D72">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6D185AE" w14:textId="77777777" w:rsidR="006A584C" w:rsidRPr="00244869" w:rsidRDefault="006A584C" w:rsidP="001C3D72">
            <w:pPr>
              <w:rPr>
                <w:rFonts w:eastAsia="Times New Roman" w:cs="Arial"/>
                <w:szCs w:val="24"/>
                <w:lang w:val="en-US"/>
              </w:rPr>
            </w:pPr>
          </w:p>
          <w:p w14:paraId="6F024491" w14:textId="383248B3" w:rsidR="006A584C" w:rsidRPr="00244869" w:rsidRDefault="00EA6A26" w:rsidP="001C3D72">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450D5F25" w14:textId="77777777" w:rsidR="006A584C" w:rsidRPr="00244869" w:rsidRDefault="006A584C" w:rsidP="001C3D72">
            <w:pPr>
              <w:rPr>
                <w:rFonts w:eastAsia="Times New Roman" w:cs="Arial"/>
                <w:szCs w:val="24"/>
                <w:lang w:val="en-US"/>
              </w:rPr>
            </w:pPr>
          </w:p>
          <w:p w14:paraId="2D07DAA5" w14:textId="387B49BB" w:rsidR="006A584C" w:rsidRPr="00244869" w:rsidRDefault="007D3A8A" w:rsidP="001C3D72">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215BBB5E" w14:textId="77777777" w:rsidR="006A584C" w:rsidRPr="00244869" w:rsidRDefault="006A584C" w:rsidP="001C3D72">
            <w:pPr>
              <w:rPr>
                <w:rFonts w:eastAsia="Times New Roman" w:cs="Arial"/>
                <w:szCs w:val="24"/>
                <w:lang w:val="en-US"/>
              </w:rPr>
            </w:pPr>
          </w:p>
          <w:p w14:paraId="572FCD4E" w14:textId="77777777" w:rsidR="006A584C" w:rsidRPr="00244869" w:rsidRDefault="006A584C" w:rsidP="001C3D72">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5FE4001A" w14:textId="77777777" w:rsidR="006A584C" w:rsidRPr="00244869" w:rsidRDefault="006A584C" w:rsidP="001C3D72">
            <w:pPr>
              <w:rPr>
                <w:rFonts w:eastAsia="Times New Roman" w:cs="Arial"/>
                <w:b/>
                <w:color w:val="FF0000"/>
                <w:szCs w:val="24"/>
                <w:lang w:val="en-US"/>
              </w:rPr>
            </w:pPr>
          </w:p>
        </w:tc>
        <w:tc>
          <w:tcPr>
            <w:tcW w:w="3835" w:type="dxa"/>
          </w:tcPr>
          <w:p w14:paraId="48E4CC52" w14:textId="1E360989" w:rsidR="006A584C" w:rsidRPr="003E7D4E" w:rsidRDefault="006A584C" w:rsidP="001C3D72">
            <w:pPr>
              <w:rPr>
                <w:b/>
                <w:bC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20" w:type="dxa"/>
            <w:vMerge w:val="restart"/>
          </w:tcPr>
          <w:p w14:paraId="0C7F4EB1" w14:textId="77777777" w:rsidR="006A584C" w:rsidRPr="00244869" w:rsidRDefault="006A584C" w:rsidP="001C3D72">
            <w:pPr>
              <w:rPr>
                <w:rFonts w:ascii="Arial" w:eastAsia="Times New Roman" w:hAnsi="Arial" w:cs="Times New Roman"/>
                <w:sz w:val="20"/>
                <w:szCs w:val="24"/>
                <w:lang w:val="en-US"/>
              </w:rPr>
            </w:pPr>
          </w:p>
        </w:tc>
      </w:tr>
      <w:tr w:rsidR="006A584C" w:rsidRPr="00244869" w14:paraId="7D744EC5" w14:textId="77777777" w:rsidTr="003E251C">
        <w:trPr>
          <w:gridAfter w:val="3"/>
          <w:wAfter w:w="1279" w:type="dxa"/>
          <w:trHeight w:val="358"/>
        </w:trPr>
        <w:tc>
          <w:tcPr>
            <w:tcW w:w="556" w:type="dxa"/>
            <w:vMerge/>
          </w:tcPr>
          <w:p w14:paraId="6B4D3869" w14:textId="3AE657E2" w:rsidR="006A584C" w:rsidRDefault="006A584C" w:rsidP="001C3D72">
            <w:pPr>
              <w:rPr>
                <w:rFonts w:eastAsia="Times New Roman" w:cs="Times New Roman"/>
                <w:szCs w:val="24"/>
                <w:lang w:val="en-US"/>
              </w:rPr>
            </w:pPr>
          </w:p>
        </w:tc>
        <w:tc>
          <w:tcPr>
            <w:tcW w:w="1982" w:type="dxa"/>
            <w:vMerge/>
          </w:tcPr>
          <w:p w14:paraId="0C7A013E"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3F8E6CFB" w14:textId="77777777" w:rsidR="006A584C" w:rsidRDefault="006A584C" w:rsidP="001C3D72">
            <w:pPr>
              <w:rPr>
                <w:rFonts w:eastAsia="Times New Roman" w:cs="Times New Roman"/>
                <w:szCs w:val="24"/>
                <w:lang w:val="en-US"/>
              </w:rPr>
            </w:pPr>
          </w:p>
        </w:tc>
        <w:tc>
          <w:tcPr>
            <w:tcW w:w="4352" w:type="dxa"/>
            <w:vMerge/>
          </w:tcPr>
          <w:p w14:paraId="55F7C1A2"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1CCC45A3" w14:textId="77777777" w:rsidR="006A584C" w:rsidRDefault="006A584C" w:rsidP="001C3D72">
            <w:pPr>
              <w:rPr>
                <w:rFonts w:eastAsia="Times New Roman" w:cs="Times New Roman"/>
                <w:szCs w:val="24"/>
                <w:lang w:val="en-US"/>
              </w:rPr>
            </w:pPr>
          </w:p>
        </w:tc>
        <w:tc>
          <w:tcPr>
            <w:tcW w:w="1894" w:type="dxa"/>
            <w:vMerge/>
          </w:tcPr>
          <w:p w14:paraId="63983343" w14:textId="77777777" w:rsidR="006A584C" w:rsidRDefault="006A584C" w:rsidP="001C3D72">
            <w:pPr>
              <w:rPr>
                <w:rFonts w:eastAsia="Times New Roman" w:cs="Times New Roman"/>
                <w:szCs w:val="24"/>
                <w:lang w:val="en-US"/>
              </w:rPr>
            </w:pPr>
          </w:p>
        </w:tc>
        <w:tc>
          <w:tcPr>
            <w:tcW w:w="1559" w:type="dxa"/>
            <w:vMerge/>
          </w:tcPr>
          <w:p w14:paraId="78D8ED8C" w14:textId="77777777" w:rsidR="006A584C" w:rsidRPr="00244869" w:rsidRDefault="006A584C" w:rsidP="001C3D72">
            <w:pPr>
              <w:rPr>
                <w:rFonts w:eastAsia="Times New Roman" w:cs="Arial"/>
                <w:b/>
                <w:color w:val="FF0000"/>
                <w:szCs w:val="24"/>
                <w:lang w:val="en-US"/>
              </w:rPr>
            </w:pPr>
          </w:p>
        </w:tc>
        <w:tc>
          <w:tcPr>
            <w:tcW w:w="3835" w:type="dxa"/>
          </w:tcPr>
          <w:p w14:paraId="351E1051" w14:textId="52331729" w:rsidR="006A584C" w:rsidRPr="003E7D4E" w:rsidRDefault="006A584C" w:rsidP="001C3D72">
            <w:pPr>
              <w:rPr>
                <w:b/>
                <w:bCs/>
              </w:rPr>
            </w:pPr>
            <w:r w:rsidRPr="00C12093">
              <w:rPr>
                <w:rFonts w:eastAsia="Times New Roman" w:cs="Times New Roman"/>
                <w:b/>
                <w:szCs w:val="24"/>
                <w:lang w:val="en-US"/>
              </w:rPr>
              <w:t>July:</w:t>
            </w:r>
            <w:r>
              <w:rPr>
                <w:rFonts w:eastAsia="Times New Roman" w:cs="Times New Roman"/>
                <w:szCs w:val="24"/>
                <w:lang w:val="en-US"/>
              </w:rPr>
              <w:t xml:space="preserve"> </w:t>
            </w:r>
          </w:p>
        </w:tc>
        <w:tc>
          <w:tcPr>
            <w:tcW w:w="2620" w:type="dxa"/>
            <w:vMerge/>
          </w:tcPr>
          <w:p w14:paraId="5D64C206" w14:textId="77777777" w:rsidR="006A584C" w:rsidRPr="00244869" w:rsidRDefault="006A584C" w:rsidP="001C3D72">
            <w:pPr>
              <w:rPr>
                <w:rFonts w:ascii="Arial" w:eastAsia="Times New Roman" w:hAnsi="Arial" w:cs="Times New Roman"/>
                <w:sz w:val="20"/>
                <w:szCs w:val="24"/>
                <w:lang w:val="en-US"/>
              </w:rPr>
            </w:pPr>
          </w:p>
        </w:tc>
      </w:tr>
      <w:tr w:rsidR="006A584C" w:rsidRPr="00244869" w14:paraId="0B66343C" w14:textId="77777777" w:rsidTr="003E251C">
        <w:trPr>
          <w:gridAfter w:val="3"/>
          <w:wAfter w:w="1279" w:type="dxa"/>
          <w:trHeight w:val="358"/>
        </w:trPr>
        <w:tc>
          <w:tcPr>
            <w:tcW w:w="556" w:type="dxa"/>
            <w:vMerge/>
          </w:tcPr>
          <w:p w14:paraId="71FEDFAA" w14:textId="77777777" w:rsidR="006A584C" w:rsidRDefault="006A584C" w:rsidP="001C3D72">
            <w:pPr>
              <w:rPr>
                <w:rFonts w:eastAsia="Times New Roman" w:cs="Times New Roman"/>
                <w:szCs w:val="24"/>
                <w:lang w:val="en-US"/>
              </w:rPr>
            </w:pPr>
          </w:p>
        </w:tc>
        <w:tc>
          <w:tcPr>
            <w:tcW w:w="1982" w:type="dxa"/>
            <w:vMerge/>
          </w:tcPr>
          <w:p w14:paraId="59D75F96"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367AEDD0" w14:textId="77777777" w:rsidR="006A584C" w:rsidRDefault="006A584C" w:rsidP="001C3D72">
            <w:pPr>
              <w:rPr>
                <w:rFonts w:eastAsia="Times New Roman" w:cs="Times New Roman"/>
                <w:szCs w:val="24"/>
                <w:lang w:val="en-US"/>
              </w:rPr>
            </w:pPr>
          </w:p>
        </w:tc>
        <w:tc>
          <w:tcPr>
            <w:tcW w:w="4352" w:type="dxa"/>
            <w:vMerge/>
          </w:tcPr>
          <w:p w14:paraId="250202C1"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593076CF" w14:textId="77777777" w:rsidR="006A584C" w:rsidRDefault="006A584C" w:rsidP="001C3D72">
            <w:pPr>
              <w:rPr>
                <w:rFonts w:eastAsia="Times New Roman" w:cs="Times New Roman"/>
                <w:szCs w:val="24"/>
                <w:lang w:val="en-US"/>
              </w:rPr>
            </w:pPr>
          </w:p>
        </w:tc>
        <w:tc>
          <w:tcPr>
            <w:tcW w:w="1894" w:type="dxa"/>
            <w:vMerge/>
          </w:tcPr>
          <w:p w14:paraId="334AD517" w14:textId="77777777" w:rsidR="006A584C" w:rsidRDefault="006A584C" w:rsidP="001C3D72">
            <w:pPr>
              <w:rPr>
                <w:rFonts w:eastAsia="Times New Roman" w:cs="Times New Roman"/>
                <w:szCs w:val="24"/>
                <w:lang w:val="en-US"/>
              </w:rPr>
            </w:pPr>
          </w:p>
        </w:tc>
        <w:tc>
          <w:tcPr>
            <w:tcW w:w="1559" w:type="dxa"/>
            <w:vMerge/>
          </w:tcPr>
          <w:p w14:paraId="4BD422A1" w14:textId="77777777" w:rsidR="006A584C" w:rsidRPr="00244869" w:rsidRDefault="006A584C" w:rsidP="001C3D72">
            <w:pPr>
              <w:rPr>
                <w:rFonts w:eastAsia="Times New Roman" w:cs="Arial"/>
                <w:b/>
                <w:color w:val="FF0000"/>
                <w:szCs w:val="24"/>
                <w:lang w:val="en-US"/>
              </w:rPr>
            </w:pPr>
          </w:p>
        </w:tc>
        <w:tc>
          <w:tcPr>
            <w:tcW w:w="3835" w:type="dxa"/>
          </w:tcPr>
          <w:p w14:paraId="24414DE3" w14:textId="18EE453C" w:rsidR="006A584C" w:rsidRPr="00F77C50" w:rsidRDefault="006A584C" w:rsidP="001C3D72">
            <w:pPr>
              <w:rPr>
                <w:bC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20" w:type="dxa"/>
            <w:vMerge/>
          </w:tcPr>
          <w:p w14:paraId="7855B74E" w14:textId="77777777" w:rsidR="006A584C" w:rsidRPr="00244869" w:rsidRDefault="006A584C" w:rsidP="001C3D72">
            <w:pPr>
              <w:rPr>
                <w:rFonts w:ascii="Arial" w:eastAsia="Times New Roman" w:hAnsi="Arial" w:cs="Times New Roman"/>
                <w:sz w:val="20"/>
                <w:szCs w:val="24"/>
                <w:lang w:val="en-US"/>
              </w:rPr>
            </w:pPr>
          </w:p>
        </w:tc>
      </w:tr>
      <w:tr w:rsidR="006A584C" w:rsidRPr="00244869" w14:paraId="095509FB" w14:textId="77777777" w:rsidTr="003E251C">
        <w:trPr>
          <w:gridAfter w:val="3"/>
          <w:wAfter w:w="1279" w:type="dxa"/>
          <w:trHeight w:val="358"/>
        </w:trPr>
        <w:tc>
          <w:tcPr>
            <w:tcW w:w="556" w:type="dxa"/>
            <w:vMerge/>
          </w:tcPr>
          <w:p w14:paraId="6AEE8FE0" w14:textId="77777777" w:rsidR="006A584C" w:rsidRDefault="006A584C" w:rsidP="001C3D72">
            <w:pPr>
              <w:rPr>
                <w:rFonts w:eastAsia="Times New Roman" w:cs="Times New Roman"/>
                <w:szCs w:val="24"/>
                <w:lang w:val="en-US"/>
              </w:rPr>
            </w:pPr>
          </w:p>
        </w:tc>
        <w:tc>
          <w:tcPr>
            <w:tcW w:w="1982" w:type="dxa"/>
            <w:vMerge/>
          </w:tcPr>
          <w:p w14:paraId="5D127969"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28C8A6DC" w14:textId="77777777" w:rsidR="006A584C" w:rsidRDefault="006A584C" w:rsidP="001C3D72">
            <w:pPr>
              <w:rPr>
                <w:rFonts w:eastAsia="Times New Roman" w:cs="Times New Roman"/>
                <w:szCs w:val="24"/>
                <w:lang w:val="en-US"/>
              </w:rPr>
            </w:pPr>
          </w:p>
        </w:tc>
        <w:tc>
          <w:tcPr>
            <w:tcW w:w="4352" w:type="dxa"/>
            <w:vMerge/>
          </w:tcPr>
          <w:p w14:paraId="34B6071C"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463B980F" w14:textId="77777777" w:rsidR="006A584C" w:rsidRDefault="006A584C" w:rsidP="001C3D72">
            <w:pPr>
              <w:rPr>
                <w:rFonts w:eastAsia="Times New Roman" w:cs="Times New Roman"/>
                <w:szCs w:val="24"/>
                <w:lang w:val="en-US"/>
              </w:rPr>
            </w:pPr>
          </w:p>
        </w:tc>
        <w:tc>
          <w:tcPr>
            <w:tcW w:w="1894" w:type="dxa"/>
            <w:vMerge/>
          </w:tcPr>
          <w:p w14:paraId="77455DF3" w14:textId="77777777" w:rsidR="006A584C" w:rsidRDefault="006A584C" w:rsidP="001C3D72">
            <w:pPr>
              <w:rPr>
                <w:rFonts w:eastAsia="Times New Roman" w:cs="Times New Roman"/>
                <w:szCs w:val="24"/>
                <w:lang w:val="en-US"/>
              </w:rPr>
            </w:pPr>
          </w:p>
        </w:tc>
        <w:tc>
          <w:tcPr>
            <w:tcW w:w="1559" w:type="dxa"/>
            <w:vMerge/>
          </w:tcPr>
          <w:p w14:paraId="0CF6E993" w14:textId="77777777" w:rsidR="006A584C" w:rsidRPr="00244869" w:rsidRDefault="006A584C" w:rsidP="001C3D72">
            <w:pPr>
              <w:rPr>
                <w:rFonts w:eastAsia="Times New Roman" w:cs="Arial"/>
                <w:b/>
                <w:color w:val="FF0000"/>
                <w:szCs w:val="24"/>
                <w:lang w:val="en-US"/>
              </w:rPr>
            </w:pPr>
          </w:p>
        </w:tc>
        <w:tc>
          <w:tcPr>
            <w:tcW w:w="3835" w:type="dxa"/>
          </w:tcPr>
          <w:p w14:paraId="776B742E" w14:textId="05AAC7BA" w:rsidR="006A584C" w:rsidRPr="003E7D4E" w:rsidRDefault="006A584C" w:rsidP="001C3D72">
            <w:pPr>
              <w:rPr>
                <w:b/>
                <w:bC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20" w:type="dxa"/>
            <w:vMerge/>
          </w:tcPr>
          <w:p w14:paraId="7055095C" w14:textId="77777777" w:rsidR="006A584C" w:rsidRPr="00244869" w:rsidRDefault="006A584C" w:rsidP="001C3D72">
            <w:pPr>
              <w:rPr>
                <w:rFonts w:ascii="Arial" w:eastAsia="Times New Roman" w:hAnsi="Arial" w:cs="Times New Roman"/>
                <w:sz w:val="20"/>
                <w:szCs w:val="24"/>
                <w:lang w:val="en-US"/>
              </w:rPr>
            </w:pPr>
          </w:p>
        </w:tc>
      </w:tr>
      <w:tr w:rsidR="006A584C" w:rsidRPr="00244869" w14:paraId="6CBED7AE" w14:textId="77777777" w:rsidTr="003E251C">
        <w:trPr>
          <w:gridAfter w:val="3"/>
          <w:wAfter w:w="1279" w:type="dxa"/>
          <w:trHeight w:val="358"/>
        </w:trPr>
        <w:tc>
          <w:tcPr>
            <w:tcW w:w="556" w:type="dxa"/>
            <w:vMerge/>
          </w:tcPr>
          <w:p w14:paraId="1E6CA9E4" w14:textId="77777777" w:rsidR="006A584C" w:rsidRDefault="006A584C" w:rsidP="001C3D72">
            <w:pPr>
              <w:rPr>
                <w:rFonts w:eastAsia="Times New Roman" w:cs="Times New Roman"/>
                <w:szCs w:val="24"/>
                <w:lang w:val="en-US"/>
              </w:rPr>
            </w:pPr>
          </w:p>
        </w:tc>
        <w:tc>
          <w:tcPr>
            <w:tcW w:w="1982" w:type="dxa"/>
            <w:vMerge/>
          </w:tcPr>
          <w:p w14:paraId="49BE6326"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27EE820C" w14:textId="77777777" w:rsidR="006A584C" w:rsidRDefault="006A584C" w:rsidP="001C3D72">
            <w:pPr>
              <w:rPr>
                <w:rFonts w:eastAsia="Times New Roman" w:cs="Times New Roman"/>
                <w:szCs w:val="24"/>
                <w:lang w:val="en-US"/>
              </w:rPr>
            </w:pPr>
          </w:p>
        </w:tc>
        <w:tc>
          <w:tcPr>
            <w:tcW w:w="4352" w:type="dxa"/>
            <w:vMerge/>
          </w:tcPr>
          <w:p w14:paraId="03FFC6A7"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0674A24E" w14:textId="77777777" w:rsidR="006A584C" w:rsidRDefault="006A584C" w:rsidP="001C3D72">
            <w:pPr>
              <w:rPr>
                <w:rFonts w:eastAsia="Times New Roman" w:cs="Times New Roman"/>
                <w:szCs w:val="24"/>
                <w:lang w:val="en-US"/>
              </w:rPr>
            </w:pPr>
          </w:p>
        </w:tc>
        <w:tc>
          <w:tcPr>
            <w:tcW w:w="1894" w:type="dxa"/>
            <w:vMerge/>
          </w:tcPr>
          <w:p w14:paraId="43832F33" w14:textId="77777777" w:rsidR="006A584C" w:rsidRDefault="006A584C" w:rsidP="001C3D72">
            <w:pPr>
              <w:rPr>
                <w:rFonts w:eastAsia="Times New Roman" w:cs="Times New Roman"/>
                <w:szCs w:val="24"/>
                <w:lang w:val="en-US"/>
              </w:rPr>
            </w:pPr>
          </w:p>
        </w:tc>
        <w:tc>
          <w:tcPr>
            <w:tcW w:w="1559" w:type="dxa"/>
            <w:vMerge/>
          </w:tcPr>
          <w:p w14:paraId="6B0FFC81" w14:textId="77777777" w:rsidR="006A584C" w:rsidRPr="00244869" w:rsidRDefault="006A584C" w:rsidP="001C3D72">
            <w:pPr>
              <w:rPr>
                <w:rFonts w:eastAsia="Times New Roman" w:cs="Arial"/>
                <w:b/>
                <w:color w:val="FF0000"/>
                <w:szCs w:val="24"/>
                <w:lang w:val="en-US"/>
              </w:rPr>
            </w:pPr>
          </w:p>
        </w:tc>
        <w:tc>
          <w:tcPr>
            <w:tcW w:w="3835" w:type="dxa"/>
          </w:tcPr>
          <w:p w14:paraId="5F56D91F" w14:textId="47543CBC" w:rsidR="006A584C" w:rsidRPr="003E7D4E" w:rsidRDefault="006A584C" w:rsidP="001C3D72">
            <w:pPr>
              <w:rPr>
                <w:b/>
                <w:bC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20" w:type="dxa"/>
            <w:vMerge/>
          </w:tcPr>
          <w:p w14:paraId="21D468A2" w14:textId="77777777" w:rsidR="006A584C" w:rsidRPr="00244869" w:rsidRDefault="006A584C" w:rsidP="001C3D72">
            <w:pPr>
              <w:rPr>
                <w:rFonts w:ascii="Arial" w:eastAsia="Times New Roman" w:hAnsi="Arial" w:cs="Times New Roman"/>
                <w:sz w:val="20"/>
                <w:szCs w:val="24"/>
                <w:lang w:val="en-US"/>
              </w:rPr>
            </w:pPr>
          </w:p>
        </w:tc>
      </w:tr>
      <w:tr w:rsidR="00A10E6A" w:rsidRPr="00244869" w14:paraId="73AF0C1B" w14:textId="77777777" w:rsidTr="003E251C">
        <w:trPr>
          <w:gridAfter w:val="3"/>
          <w:wAfter w:w="1279" w:type="dxa"/>
          <w:trHeight w:val="285"/>
        </w:trPr>
        <w:tc>
          <w:tcPr>
            <w:tcW w:w="556" w:type="dxa"/>
            <w:vMerge/>
          </w:tcPr>
          <w:p w14:paraId="70651D54" w14:textId="77777777" w:rsidR="00A10E6A" w:rsidRDefault="00A10E6A" w:rsidP="001C3D72">
            <w:pPr>
              <w:rPr>
                <w:rFonts w:eastAsia="Times New Roman" w:cs="Times New Roman"/>
                <w:szCs w:val="24"/>
                <w:lang w:val="en-US"/>
              </w:rPr>
            </w:pPr>
          </w:p>
        </w:tc>
        <w:tc>
          <w:tcPr>
            <w:tcW w:w="1982" w:type="dxa"/>
            <w:vMerge/>
          </w:tcPr>
          <w:p w14:paraId="722307BD" w14:textId="77777777" w:rsidR="00A10E6A" w:rsidRDefault="00A10E6A" w:rsidP="00B4361E">
            <w:pPr>
              <w:pStyle w:val="ListParagraph"/>
              <w:numPr>
                <w:ilvl w:val="0"/>
                <w:numId w:val="6"/>
              </w:numPr>
              <w:ind w:left="226" w:hanging="154"/>
              <w:rPr>
                <w:rFonts w:eastAsia="Times New Roman" w:cs="Times New Roman"/>
                <w:szCs w:val="24"/>
                <w:lang w:val="en-US"/>
              </w:rPr>
            </w:pPr>
          </w:p>
        </w:tc>
        <w:tc>
          <w:tcPr>
            <w:tcW w:w="2134" w:type="dxa"/>
            <w:vMerge/>
          </w:tcPr>
          <w:p w14:paraId="44ECD0FA" w14:textId="77777777" w:rsidR="00A10E6A" w:rsidRDefault="00A10E6A" w:rsidP="001C3D72">
            <w:pPr>
              <w:rPr>
                <w:rFonts w:eastAsia="Times New Roman" w:cs="Times New Roman"/>
                <w:szCs w:val="24"/>
                <w:lang w:val="en-US"/>
              </w:rPr>
            </w:pPr>
          </w:p>
        </w:tc>
        <w:tc>
          <w:tcPr>
            <w:tcW w:w="4352" w:type="dxa"/>
            <w:vMerge/>
          </w:tcPr>
          <w:p w14:paraId="4C19CF47" w14:textId="77777777" w:rsidR="00A10E6A" w:rsidRDefault="00A10E6A" w:rsidP="00B4361E">
            <w:pPr>
              <w:pStyle w:val="ListParagraph"/>
              <w:numPr>
                <w:ilvl w:val="0"/>
                <w:numId w:val="13"/>
              </w:numPr>
              <w:rPr>
                <w:rFonts w:eastAsia="Times New Roman" w:cs="Arial"/>
                <w:szCs w:val="24"/>
                <w:lang w:val="en-US" w:eastAsia="en-GB"/>
              </w:rPr>
            </w:pPr>
          </w:p>
        </w:tc>
        <w:tc>
          <w:tcPr>
            <w:tcW w:w="2552" w:type="dxa"/>
            <w:vMerge/>
          </w:tcPr>
          <w:p w14:paraId="1531A313" w14:textId="77777777" w:rsidR="00A10E6A" w:rsidRDefault="00A10E6A" w:rsidP="001C3D72">
            <w:pPr>
              <w:rPr>
                <w:rFonts w:eastAsia="Times New Roman" w:cs="Times New Roman"/>
                <w:szCs w:val="24"/>
                <w:lang w:val="en-US"/>
              </w:rPr>
            </w:pPr>
          </w:p>
        </w:tc>
        <w:tc>
          <w:tcPr>
            <w:tcW w:w="1894" w:type="dxa"/>
            <w:vMerge/>
          </w:tcPr>
          <w:p w14:paraId="2C49BFEF" w14:textId="77777777" w:rsidR="00A10E6A" w:rsidRDefault="00A10E6A" w:rsidP="001C3D72">
            <w:pPr>
              <w:rPr>
                <w:rFonts w:eastAsia="Times New Roman" w:cs="Times New Roman"/>
                <w:szCs w:val="24"/>
                <w:lang w:val="en-US"/>
              </w:rPr>
            </w:pPr>
          </w:p>
        </w:tc>
        <w:tc>
          <w:tcPr>
            <w:tcW w:w="1559" w:type="dxa"/>
            <w:vMerge/>
          </w:tcPr>
          <w:p w14:paraId="6AB58A10" w14:textId="77777777" w:rsidR="00A10E6A" w:rsidRPr="00244869" w:rsidRDefault="00A10E6A" w:rsidP="001C3D72">
            <w:pPr>
              <w:rPr>
                <w:rFonts w:eastAsia="Times New Roman" w:cs="Arial"/>
                <w:b/>
                <w:color w:val="FF0000"/>
                <w:szCs w:val="24"/>
                <w:lang w:val="en-US"/>
              </w:rPr>
            </w:pPr>
          </w:p>
        </w:tc>
        <w:tc>
          <w:tcPr>
            <w:tcW w:w="3835" w:type="dxa"/>
          </w:tcPr>
          <w:p w14:paraId="517E6B2B" w14:textId="5B827F4F" w:rsidR="00A10E6A" w:rsidRPr="007511C8" w:rsidRDefault="00A10E6A" w:rsidP="00A10E6A">
            <w:pPr>
              <w:rPr>
                <w:bC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620" w:type="dxa"/>
            <w:vMerge/>
          </w:tcPr>
          <w:p w14:paraId="79E224EA" w14:textId="77777777" w:rsidR="00A10E6A" w:rsidRPr="00244869" w:rsidRDefault="00A10E6A" w:rsidP="001C3D72">
            <w:pPr>
              <w:rPr>
                <w:rFonts w:ascii="Arial" w:eastAsia="Times New Roman" w:hAnsi="Arial" w:cs="Times New Roman"/>
                <w:sz w:val="20"/>
                <w:szCs w:val="24"/>
                <w:lang w:val="en-US"/>
              </w:rPr>
            </w:pPr>
          </w:p>
        </w:tc>
      </w:tr>
      <w:bookmarkEnd w:id="7"/>
      <w:tr w:rsidR="00F87201" w:rsidRPr="00244869" w14:paraId="54EBBC5A" w14:textId="77777777" w:rsidTr="003E251C">
        <w:trPr>
          <w:gridAfter w:val="3"/>
          <w:wAfter w:w="1279" w:type="dxa"/>
          <w:trHeight w:val="360"/>
        </w:trPr>
        <w:tc>
          <w:tcPr>
            <w:tcW w:w="556" w:type="dxa"/>
            <w:vMerge w:val="restart"/>
          </w:tcPr>
          <w:p w14:paraId="2F76D616" w14:textId="13329F1E" w:rsidR="00F87201" w:rsidRDefault="00F87201" w:rsidP="00F87201">
            <w:pPr>
              <w:rPr>
                <w:rFonts w:eastAsia="Times New Roman" w:cs="Times New Roman"/>
                <w:szCs w:val="24"/>
                <w:lang w:val="en-US"/>
              </w:rPr>
            </w:pPr>
            <w:r>
              <w:rPr>
                <w:rFonts w:eastAsia="Times New Roman" w:cs="Times New Roman"/>
                <w:szCs w:val="24"/>
                <w:lang w:val="en-US"/>
              </w:rPr>
              <w:t>6.2</w:t>
            </w:r>
          </w:p>
        </w:tc>
        <w:tc>
          <w:tcPr>
            <w:tcW w:w="1982" w:type="dxa"/>
            <w:vMerge w:val="restart"/>
          </w:tcPr>
          <w:p w14:paraId="7CFFD0A5" w14:textId="1FB27745" w:rsidR="00F87201" w:rsidRPr="00702533" w:rsidRDefault="00F87201" w:rsidP="00F87201">
            <w:pPr>
              <w:pStyle w:val="ListParagraph"/>
              <w:numPr>
                <w:ilvl w:val="0"/>
                <w:numId w:val="6"/>
              </w:numPr>
              <w:ind w:left="319" w:hanging="284"/>
              <w:rPr>
                <w:rFonts w:eastAsia="Times New Roman" w:cs="Times New Roman"/>
                <w:szCs w:val="24"/>
                <w:lang w:val="en-US"/>
              </w:rPr>
            </w:pPr>
            <w:r>
              <w:rPr>
                <w:rFonts w:eastAsia="Times New Roman" w:cs="Times New Roman"/>
                <w:szCs w:val="24"/>
                <w:lang w:val="en-US"/>
              </w:rPr>
              <w:t>CQC guidance on LA assessments.</w:t>
            </w:r>
          </w:p>
        </w:tc>
        <w:tc>
          <w:tcPr>
            <w:tcW w:w="2134" w:type="dxa"/>
            <w:vMerge w:val="restart"/>
          </w:tcPr>
          <w:p w14:paraId="7CF45528" w14:textId="641625A3" w:rsidR="00F87201" w:rsidRDefault="00F87201" w:rsidP="00F87201">
            <w:pPr>
              <w:rPr>
                <w:rFonts w:eastAsia="Times New Roman" w:cs="Times New Roman"/>
                <w:szCs w:val="24"/>
                <w:lang w:val="en-US"/>
              </w:rPr>
            </w:pPr>
            <w:r>
              <w:rPr>
                <w:rFonts w:eastAsia="Times New Roman" w:cs="Times New Roman"/>
                <w:szCs w:val="24"/>
                <w:lang w:val="en-US"/>
              </w:rPr>
              <w:t xml:space="preserve">The NSAB and </w:t>
            </w:r>
            <w:proofErr w:type="spellStart"/>
            <w:proofErr w:type="gramStart"/>
            <w:r>
              <w:rPr>
                <w:rFonts w:eastAsia="Times New Roman" w:cs="Times New Roman"/>
                <w:szCs w:val="24"/>
                <w:lang w:val="en-US"/>
              </w:rPr>
              <w:t>it’s</w:t>
            </w:r>
            <w:proofErr w:type="spellEnd"/>
            <w:proofErr w:type="gramEnd"/>
            <w:r>
              <w:rPr>
                <w:rFonts w:eastAsia="Times New Roman" w:cs="Times New Roman"/>
                <w:szCs w:val="24"/>
                <w:lang w:val="en-US"/>
              </w:rPr>
              <w:t xml:space="preserve"> members are prepared for </w:t>
            </w:r>
            <w:r w:rsidRPr="00630EE8">
              <w:rPr>
                <w:rFonts w:eastAsia="Times New Roman" w:cs="Times New Roman"/>
                <w:b/>
                <w:bCs/>
                <w:szCs w:val="24"/>
                <w:lang w:val="en-US"/>
              </w:rPr>
              <w:t>CQC’s Local Authority Assessment</w:t>
            </w:r>
            <w:r>
              <w:rPr>
                <w:rFonts w:eastAsia="Times New Roman" w:cs="Times New Roman"/>
                <w:szCs w:val="24"/>
                <w:lang w:val="en-US"/>
              </w:rPr>
              <w:t xml:space="preserve">. </w:t>
            </w:r>
          </w:p>
        </w:tc>
        <w:tc>
          <w:tcPr>
            <w:tcW w:w="4352" w:type="dxa"/>
            <w:vMerge w:val="restart"/>
          </w:tcPr>
          <w:p w14:paraId="4473CC41" w14:textId="4C6BD9DF" w:rsidR="00F87201" w:rsidRDefault="00F87201" w:rsidP="00F87201">
            <w:pPr>
              <w:pStyle w:val="ListParagraph"/>
              <w:numPr>
                <w:ilvl w:val="0"/>
                <w:numId w:val="29"/>
              </w:numPr>
              <w:ind w:left="319" w:hanging="283"/>
              <w:rPr>
                <w:rFonts w:eastAsia="Times New Roman" w:cs="Arial"/>
                <w:szCs w:val="24"/>
                <w:lang w:val="en-US" w:eastAsia="en-GB"/>
              </w:rPr>
            </w:pPr>
            <w:r w:rsidRPr="007D3A8A">
              <w:rPr>
                <w:rFonts w:eastAsia="Times New Roman" w:cs="Arial"/>
                <w:szCs w:val="24"/>
                <w:lang w:val="en-US" w:eastAsia="en-GB"/>
              </w:rPr>
              <w:t xml:space="preserve">The NSAB will receive an update on the CQC assessment of local authorities and any learning from completed assessments. </w:t>
            </w:r>
          </w:p>
        </w:tc>
        <w:tc>
          <w:tcPr>
            <w:tcW w:w="2552" w:type="dxa"/>
            <w:vMerge w:val="restart"/>
          </w:tcPr>
          <w:p w14:paraId="296FA2AC" w14:textId="305FFD04" w:rsidR="00F87201" w:rsidRDefault="00F87201" w:rsidP="00F87201">
            <w:pPr>
              <w:rPr>
                <w:rFonts w:eastAsia="Times New Roman" w:cs="Times New Roman"/>
                <w:szCs w:val="24"/>
                <w:lang w:val="en-US"/>
              </w:rPr>
            </w:pPr>
            <w:r>
              <w:rPr>
                <w:rFonts w:eastAsia="Times New Roman" w:cs="Times New Roman"/>
                <w:szCs w:val="24"/>
                <w:lang w:val="en-US"/>
              </w:rPr>
              <w:t>Newcastle City Council</w:t>
            </w:r>
          </w:p>
        </w:tc>
        <w:tc>
          <w:tcPr>
            <w:tcW w:w="1894" w:type="dxa"/>
            <w:vMerge w:val="restart"/>
          </w:tcPr>
          <w:p w14:paraId="3AC057C8" w14:textId="298BCE20" w:rsidR="00F87201" w:rsidRDefault="00F87201" w:rsidP="00F87201">
            <w:pPr>
              <w:rPr>
                <w:rFonts w:eastAsia="Times New Roman" w:cs="Times New Roman"/>
                <w:szCs w:val="24"/>
                <w:lang w:val="en-US"/>
              </w:rPr>
            </w:pPr>
            <w:r>
              <w:rPr>
                <w:rFonts w:eastAsia="Times New Roman" w:cs="Times New Roman"/>
                <w:szCs w:val="24"/>
                <w:lang w:val="en-US"/>
              </w:rPr>
              <w:t>July 2024</w:t>
            </w:r>
          </w:p>
        </w:tc>
        <w:tc>
          <w:tcPr>
            <w:tcW w:w="1559" w:type="dxa"/>
            <w:vMerge w:val="restart"/>
          </w:tcPr>
          <w:p w14:paraId="1DFE0EA5" w14:textId="77777777" w:rsidR="00F87201" w:rsidRPr="00244869" w:rsidRDefault="00F87201" w:rsidP="00F8720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3684916E" w14:textId="77777777" w:rsidR="00F87201" w:rsidRPr="00244869" w:rsidRDefault="00F87201" w:rsidP="00F87201">
            <w:pPr>
              <w:rPr>
                <w:rFonts w:eastAsia="Times New Roman" w:cs="Arial"/>
                <w:szCs w:val="24"/>
                <w:lang w:val="en-US"/>
              </w:rPr>
            </w:pPr>
          </w:p>
          <w:p w14:paraId="16CBF95D" w14:textId="77777777" w:rsidR="00F87201" w:rsidRPr="00244869" w:rsidRDefault="00F87201" w:rsidP="00F8720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2A2A1471" w14:textId="77777777" w:rsidR="00F87201" w:rsidRPr="00244869" w:rsidRDefault="00F87201" w:rsidP="00F87201">
            <w:pPr>
              <w:rPr>
                <w:rFonts w:eastAsia="Times New Roman" w:cs="Arial"/>
                <w:szCs w:val="24"/>
                <w:lang w:val="en-US"/>
              </w:rPr>
            </w:pPr>
          </w:p>
          <w:p w14:paraId="2B5EFA9C" w14:textId="0ED17C0E" w:rsidR="00F87201" w:rsidRPr="00244869" w:rsidRDefault="00F87201" w:rsidP="00F8720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75C0F80D" w14:textId="77777777" w:rsidR="00F87201" w:rsidRPr="00244869" w:rsidRDefault="00F87201" w:rsidP="00F87201">
            <w:pPr>
              <w:rPr>
                <w:rFonts w:eastAsia="Times New Roman" w:cs="Arial"/>
                <w:szCs w:val="24"/>
                <w:lang w:val="en-US"/>
              </w:rPr>
            </w:pPr>
          </w:p>
          <w:p w14:paraId="06F91292" w14:textId="77777777" w:rsidR="00F87201" w:rsidRPr="00244869" w:rsidRDefault="00F87201" w:rsidP="00F8720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7FF46F71" w14:textId="77777777" w:rsidR="00F87201" w:rsidRPr="00244869" w:rsidRDefault="00F87201" w:rsidP="00F87201">
            <w:pPr>
              <w:rPr>
                <w:rFonts w:eastAsia="Times New Roman" w:cs="Arial"/>
                <w:b/>
                <w:color w:val="FF0000"/>
                <w:szCs w:val="24"/>
                <w:lang w:val="en-US"/>
              </w:rPr>
            </w:pPr>
          </w:p>
        </w:tc>
        <w:tc>
          <w:tcPr>
            <w:tcW w:w="3835" w:type="dxa"/>
          </w:tcPr>
          <w:p w14:paraId="5F642F72" w14:textId="57BA634A" w:rsidR="00F87201" w:rsidRPr="00F87201" w:rsidRDefault="00F87201" w:rsidP="00F87201">
            <w:pPr>
              <w:rPr>
                <w:b/>
                <w:bCs/>
              </w:rPr>
            </w:pPr>
            <w:r w:rsidRPr="00F87201">
              <w:rPr>
                <w:b/>
                <w:bCs/>
              </w:rPr>
              <w:t xml:space="preserve">May: </w:t>
            </w:r>
          </w:p>
        </w:tc>
        <w:tc>
          <w:tcPr>
            <w:tcW w:w="2620" w:type="dxa"/>
            <w:vMerge w:val="restart"/>
          </w:tcPr>
          <w:p w14:paraId="217D09C0" w14:textId="77777777" w:rsidR="00F87201" w:rsidRPr="00244869" w:rsidRDefault="00F87201" w:rsidP="00F87201">
            <w:pPr>
              <w:rPr>
                <w:rFonts w:ascii="Arial" w:eastAsia="Times New Roman" w:hAnsi="Arial" w:cs="Times New Roman"/>
                <w:sz w:val="20"/>
                <w:szCs w:val="24"/>
                <w:lang w:val="en-US"/>
              </w:rPr>
            </w:pPr>
          </w:p>
        </w:tc>
      </w:tr>
      <w:tr w:rsidR="00F87201" w:rsidRPr="00244869" w14:paraId="44D5E107" w14:textId="77777777" w:rsidTr="003E251C">
        <w:trPr>
          <w:gridAfter w:val="3"/>
          <w:wAfter w:w="1279" w:type="dxa"/>
          <w:trHeight w:val="357"/>
        </w:trPr>
        <w:tc>
          <w:tcPr>
            <w:tcW w:w="556" w:type="dxa"/>
            <w:vMerge/>
          </w:tcPr>
          <w:p w14:paraId="11757DBF" w14:textId="77777777" w:rsidR="00F87201" w:rsidRDefault="00F87201" w:rsidP="00F87201">
            <w:pPr>
              <w:rPr>
                <w:rFonts w:eastAsia="Times New Roman" w:cs="Times New Roman"/>
                <w:szCs w:val="24"/>
                <w:lang w:val="en-US"/>
              </w:rPr>
            </w:pPr>
          </w:p>
        </w:tc>
        <w:tc>
          <w:tcPr>
            <w:tcW w:w="1982" w:type="dxa"/>
            <w:vMerge/>
          </w:tcPr>
          <w:p w14:paraId="6365CB85" w14:textId="77777777" w:rsidR="00F87201" w:rsidRDefault="00F87201" w:rsidP="00F87201">
            <w:pPr>
              <w:pStyle w:val="ListParagraph"/>
              <w:numPr>
                <w:ilvl w:val="0"/>
                <w:numId w:val="6"/>
              </w:numPr>
              <w:ind w:left="319" w:hanging="284"/>
              <w:rPr>
                <w:rFonts w:eastAsia="Times New Roman" w:cs="Times New Roman"/>
                <w:szCs w:val="24"/>
                <w:lang w:val="en-US"/>
              </w:rPr>
            </w:pPr>
          </w:p>
        </w:tc>
        <w:tc>
          <w:tcPr>
            <w:tcW w:w="2134" w:type="dxa"/>
            <w:vMerge/>
          </w:tcPr>
          <w:p w14:paraId="533DA3ED" w14:textId="77777777" w:rsidR="00F87201" w:rsidRDefault="00F87201" w:rsidP="00F87201">
            <w:pPr>
              <w:rPr>
                <w:rFonts w:eastAsia="Times New Roman" w:cs="Times New Roman"/>
                <w:szCs w:val="24"/>
                <w:lang w:val="en-US"/>
              </w:rPr>
            </w:pPr>
          </w:p>
        </w:tc>
        <w:tc>
          <w:tcPr>
            <w:tcW w:w="4352" w:type="dxa"/>
            <w:vMerge/>
          </w:tcPr>
          <w:p w14:paraId="7EC6A98A" w14:textId="77777777" w:rsidR="00F87201" w:rsidRDefault="00F87201" w:rsidP="00F87201">
            <w:pPr>
              <w:pStyle w:val="ListParagraph"/>
              <w:numPr>
                <w:ilvl w:val="0"/>
                <w:numId w:val="29"/>
              </w:numPr>
              <w:ind w:left="319" w:hanging="283"/>
              <w:rPr>
                <w:rFonts w:eastAsia="Times New Roman" w:cs="Arial"/>
                <w:color w:val="FF0000"/>
                <w:szCs w:val="24"/>
                <w:lang w:val="en-US" w:eastAsia="en-GB"/>
              </w:rPr>
            </w:pPr>
          </w:p>
        </w:tc>
        <w:tc>
          <w:tcPr>
            <w:tcW w:w="2552" w:type="dxa"/>
            <w:vMerge/>
          </w:tcPr>
          <w:p w14:paraId="2663094C" w14:textId="77777777" w:rsidR="00F87201" w:rsidRDefault="00F87201" w:rsidP="00F87201">
            <w:pPr>
              <w:rPr>
                <w:rFonts w:eastAsia="Times New Roman" w:cs="Times New Roman"/>
                <w:szCs w:val="24"/>
                <w:lang w:val="en-US"/>
              </w:rPr>
            </w:pPr>
          </w:p>
        </w:tc>
        <w:tc>
          <w:tcPr>
            <w:tcW w:w="1894" w:type="dxa"/>
            <w:vMerge/>
          </w:tcPr>
          <w:p w14:paraId="40686D52" w14:textId="77777777" w:rsidR="00F87201" w:rsidRDefault="00F87201" w:rsidP="00F87201">
            <w:pPr>
              <w:rPr>
                <w:rFonts w:eastAsia="Times New Roman" w:cs="Times New Roman"/>
                <w:szCs w:val="24"/>
                <w:lang w:val="en-US"/>
              </w:rPr>
            </w:pPr>
          </w:p>
        </w:tc>
        <w:tc>
          <w:tcPr>
            <w:tcW w:w="1559" w:type="dxa"/>
            <w:vMerge/>
          </w:tcPr>
          <w:p w14:paraId="0136ABEC" w14:textId="77777777" w:rsidR="00F87201" w:rsidRPr="00244869" w:rsidRDefault="00F87201" w:rsidP="00F87201">
            <w:pPr>
              <w:rPr>
                <w:rFonts w:eastAsia="Times New Roman" w:cs="Arial"/>
                <w:b/>
                <w:color w:val="FF0000"/>
                <w:szCs w:val="24"/>
                <w:lang w:val="en-US"/>
              </w:rPr>
            </w:pPr>
          </w:p>
        </w:tc>
        <w:tc>
          <w:tcPr>
            <w:tcW w:w="3835" w:type="dxa"/>
          </w:tcPr>
          <w:p w14:paraId="296E3B00" w14:textId="247FF8BC" w:rsidR="00F87201" w:rsidRPr="00F87201" w:rsidRDefault="00F87201" w:rsidP="00F87201">
            <w:pPr>
              <w:rPr>
                <w:b/>
                <w:bCs/>
              </w:rPr>
            </w:pPr>
            <w:r w:rsidRPr="00F87201">
              <w:rPr>
                <w:b/>
                <w:bCs/>
              </w:rPr>
              <w:t xml:space="preserve">July: </w:t>
            </w:r>
          </w:p>
        </w:tc>
        <w:tc>
          <w:tcPr>
            <w:tcW w:w="2620" w:type="dxa"/>
            <w:vMerge/>
          </w:tcPr>
          <w:p w14:paraId="04DA46AC" w14:textId="77777777" w:rsidR="00F87201" w:rsidRPr="00244869" w:rsidRDefault="00F87201" w:rsidP="00F87201">
            <w:pPr>
              <w:rPr>
                <w:rFonts w:ascii="Arial" w:eastAsia="Times New Roman" w:hAnsi="Arial" w:cs="Times New Roman"/>
                <w:sz w:val="20"/>
                <w:szCs w:val="24"/>
                <w:lang w:val="en-US"/>
              </w:rPr>
            </w:pPr>
          </w:p>
        </w:tc>
      </w:tr>
      <w:tr w:rsidR="00F87201" w:rsidRPr="00244869" w14:paraId="0161D4C6" w14:textId="77777777" w:rsidTr="003E251C">
        <w:trPr>
          <w:gridAfter w:val="3"/>
          <w:wAfter w:w="1279" w:type="dxa"/>
          <w:trHeight w:val="357"/>
        </w:trPr>
        <w:tc>
          <w:tcPr>
            <w:tcW w:w="556" w:type="dxa"/>
            <w:vMerge/>
          </w:tcPr>
          <w:p w14:paraId="5C26B600" w14:textId="77777777" w:rsidR="00F87201" w:rsidRDefault="00F87201" w:rsidP="00F87201">
            <w:pPr>
              <w:rPr>
                <w:rFonts w:eastAsia="Times New Roman" w:cs="Times New Roman"/>
                <w:szCs w:val="24"/>
                <w:lang w:val="en-US"/>
              </w:rPr>
            </w:pPr>
          </w:p>
        </w:tc>
        <w:tc>
          <w:tcPr>
            <w:tcW w:w="1982" w:type="dxa"/>
            <w:vMerge/>
          </w:tcPr>
          <w:p w14:paraId="54210819" w14:textId="77777777" w:rsidR="00F87201" w:rsidRDefault="00F87201" w:rsidP="00F87201">
            <w:pPr>
              <w:pStyle w:val="ListParagraph"/>
              <w:numPr>
                <w:ilvl w:val="0"/>
                <w:numId w:val="6"/>
              </w:numPr>
              <w:ind w:left="319" w:hanging="284"/>
              <w:rPr>
                <w:rFonts w:eastAsia="Times New Roman" w:cs="Times New Roman"/>
                <w:szCs w:val="24"/>
                <w:lang w:val="en-US"/>
              </w:rPr>
            </w:pPr>
          </w:p>
        </w:tc>
        <w:tc>
          <w:tcPr>
            <w:tcW w:w="2134" w:type="dxa"/>
            <w:vMerge/>
          </w:tcPr>
          <w:p w14:paraId="124088B7" w14:textId="77777777" w:rsidR="00F87201" w:rsidRDefault="00F87201" w:rsidP="00F87201">
            <w:pPr>
              <w:rPr>
                <w:rFonts w:eastAsia="Times New Roman" w:cs="Times New Roman"/>
                <w:szCs w:val="24"/>
                <w:lang w:val="en-US"/>
              </w:rPr>
            </w:pPr>
          </w:p>
        </w:tc>
        <w:tc>
          <w:tcPr>
            <w:tcW w:w="4352" w:type="dxa"/>
            <w:vMerge/>
          </w:tcPr>
          <w:p w14:paraId="50C9A1F5" w14:textId="77777777" w:rsidR="00F87201" w:rsidRDefault="00F87201" w:rsidP="00F87201">
            <w:pPr>
              <w:pStyle w:val="ListParagraph"/>
              <w:numPr>
                <w:ilvl w:val="0"/>
                <w:numId w:val="29"/>
              </w:numPr>
              <w:ind w:left="319" w:hanging="283"/>
              <w:rPr>
                <w:rFonts w:eastAsia="Times New Roman" w:cs="Arial"/>
                <w:color w:val="FF0000"/>
                <w:szCs w:val="24"/>
                <w:lang w:val="en-US" w:eastAsia="en-GB"/>
              </w:rPr>
            </w:pPr>
          </w:p>
        </w:tc>
        <w:tc>
          <w:tcPr>
            <w:tcW w:w="2552" w:type="dxa"/>
            <w:vMerge/>
          </w:tcPr>
          <w:p w14:paraId="625706CC" w14:textId="77777777" w:rsidR="00F87201" w:rsidRDefault="00F87201" w:rsidP="00F87201">
            <w:pPr>
              <w:rPr>
                <w:rFonts w:eastAsia="Times New Roman" w:cs="Times New Roman"/>
                <w:szCs w:val="24"/>
                <w:lang w:val="en-US"/>
              </w:rPr>
            </w:pPr>
          </w:p>
        </w:tc>
        <w:tc>
          <w:tcPr>
            <w:tcW w:w="1894" w:type="dxa"/>
            <w:vMerge/>
          </w:tcPr>
          <w:p w14:paraId="3FACB54C" w14:textId="77777777" w:rsidR="00F87201" w:rsidRDefault="00F87201" w:rsidP="00F87201">
            <w:pPr>
              <w:rPr>
                <w:rFonts w:eastAsia="Times New Roman" w:cs="Times New Roman"/>
                <w:szCs w:val="24"/>
                <w:lang w:val="en-US"/>
              </w:rPr>
            </w:pPr>
          </w:p>
        </w:tc>
        <w:tc>
          <w:tcPr>
            <w:tcW w:w="1559" w:type="dxa"/>
            <w:vMerge/>
          </w:tcPr>
          <w:p w14:paraId="5FB401BE" w14:textId="77777777" w:rsidR="00F87201" w:rsidRPr="00244869" w:rsidRDefault="00F87201" w:rsidP="00F87201">
            <w:pPr>
              <w:rPr>
                <w:rFonts w:eastAsia="Times New Roman" w:cs="Arial"/>
                <w:b/>
                <w:color w:val="FF0000"/>
                <w:szCs w:val="24"/>
                <w:lang w:val="en-US"/>
              </w:rPr>
            </w:pPr>
          </w:p>
        </w:tc>
        <w:tc>
          <w:tcPr>
            <w:tcW w:w="3835" w:type="dxa"/>
          </w:tcPr>
          <w:p w14:paraId="17B3CDC3" w14:textId="5C75F885" w:rsidR="00F87201" w:rsidRPr="00F87201" w:rsidRDefault="00F87201" w:rsidP="00F87201">
            <w:pPr>
              <w:rPr>
                <w:b/>
                <w:bCs/>
              </w:rPr>
            </w:pPr>
            <w:r w:rsidRPr="00F87201">
              <w:rPr>
                <w:b/>
                <w:bCs/>
              </w:rPr>
              <w:t xml:space="preserve">September: </w:t>
            </w:r>
          </w:p>
        </w:tc>
        <w:tc>
          <w:tcPr>
            <w:tcW w:w="2620" w:type="dxa"/>
            <w:vMerge/>
          </w:tcPr>
          <w:p w14:paraId="67E96F5B" w14:textId="77777777" w:rsidR="00F87201" w:rsidRPr="00244869" w:rsidRDefault="00F87201" w:rsidP="00F87201">
            <w:pPr>
              <w:rPr>
                <w:rFonts w:ascii="Arial" w:eastAsia="Times New Roman" w:hAnsi="Arial" w:cs="Times New Roman"/>
                <w:sz w:val="20"/>
                <w:szCs w:val="24"/>
                <w:lang w:val="en-US"/>
              </w:rPr>
            </w:pPr>
          </w:p>
        </w:tc>
      </w:tr>
      <w:tr w:rsidR="00F87201" w:rsidRPr="00244869" w14:paraId="14230B59" w14:textId="77777777" w:rsidTr="003E251C">
        <w:trPr>
          <w:gridAfter w:val="3"/>
          <w:wAfter w:w="1279" w:type="dxa"/>
          <w:trHeight w:val="357"/>
        </w:trPr>
        <w:tc>
          <w:tcPr>
            <w:tcW w:w="556" w:type="dxa"/>
            <w:vMerge/>
          </w:tcPr>
          <w:p w14:paraId="212C53D3" w14:textId="77777777" w:rsidR="00F87201" w:rsidRDefault="00F87201" w:rsidP="00F87201">
            <w:pPr>
              <w:rPr>
                <w:rFonts w:eastAsia="Times New Roman" w:cs="Times New Roman"/>
                <w:szCs w:val="24"/>
                <w:lang w:val="en-US"/>
              </w:rPr>
            </w:pPr>
          </w:p>
        </w:tc>
        <w:tc>
          <w:tcPr>
            <w:tcW w:w="1982" w:type="dxa"/>
            <w:vMerge/>
          </w:tcPr>
          <w:p w14:paraId="3C98795B" w14:textId="77777777" w:rsidR="00F87201" w:rsidRDefault="00F87201" w:rsidP="00F87201">
            <w:pPr>
              <w:pStyle w:val="ListParagraph"/>
              <w:numPr>
                <w:ilvl w:val="0"/>
                <w:numId w:val="6"/>
              </w:numPr>
              <w:ind w:left="319" w:hanging="284"/>
              <w:rPr>
                <w:rFonts w:eastAsia="Times New Roman" w:cs="Times New Roman"/>
                <w:szCs w:val="24"/>
                <w:lang w:val="en-US"/>
              </w:rPr>
            </w:pPr>
          </w:p>
        </w:tc>
        <w:tc>
          <w:tcPr>
            <w:tcW w:w="2134" w:type="dxa"/>
            <w:vMerge/>
          </w:tcPr>
          <w:p w14:paraId="407463C6" w14:textId="77777777" w:rsidR="00F87201" w:rsidRDefault="00F87201" w:rsidP="00F87201">
            <w:pPr>
              <w:rPr>
                <w:rFonts w:eastAsia="Times New Roman" w:cs="Times New Roman"/>
                <w:szCs w:val="24"/>
                <w:lang w:val="en-US"/>
              </w:rPr>
            </w:pPr>
          </w:p>
        </w:tc>
        <w:tc>
          <w:tcPr>
            <w:tcW w:w="4352" w:type="dxa"/>
            <w:vMerge/>
          </w:tcPr>
          <w:p w14:paraId="4C247EA4" w14:textId="77777777" w:rsidR="00F87201" w:rsidRDefault="00F87201" w:rsidP="00F87201">
            <w:pPr>
              <w:pStyle w:val="ListParagraph"/>
              <w:numPr>
                <w:ilvl w:val="0"/>
                <w:numId w:val="29"/>
              </w:numPr>
              <w:ind w:left="319" w:hanging="283"/>
              <w:rPr>
                <w:rFonts w:eastAsia="Times New Roman" w:cs="Arial"/>
                <w:color w:val="FF0000"/>
                <w:szCs w:val="24"/>
                <w:lang w:val="en-US" w:eastAsia="en-GB"/>
              </w:rPr>
            </w:pPr>
          </w:p>
        </w:tc>
        <w:tc>
          <w:tcPr>
            <w:tcW w:w="2552" w:type="dxa"/>
            <w:vMerge/>
          </w:tcPr>
          <w:p w14:paraId="2F1B4002" w14:textId="77777777" w:rsidR="00F87201" w:rsidRDefault="00F87201" w:rsidP="00F87201">
            <w:pPr>
              <w:rPr>
                <w:rFonts w:eastAsia="Times New Roman" w:cs="Times New Roman"/>
                <w:szCs w:val="24"/>
                <w:lang w:val="en-US"/>
              </w:rPr>
            </w:pPr>
          </w:p>
        </w:tc>
        <w:tc>
          <w:tcPr>
            <w:tcW w:w="1894" w:type="dxa"/>
            <w:vMerge/>
          </w:tcPr>
          <w:p w14:paraId="43734BD1" w14:textId="77777777" w:rsidR="00F87201" w:rsidRDefault="00F87201" w:rsidP="00F87201">
            <w:pPr>
              <w:rPr>
                <w:rFonts w:eastAsia="Times New Roman" w:cs="Times New Roman"/>
                <w:szCs w:val="24"/>
                <w:lang w:val="en-US"/>
              </w:rPr>
            </w:pPr>
          </w:p>
        </w:tc>
        <w:tc>
          <w:tcPr>
            <w:tcW w:w="1559" w:type="dxa"/>
            <w:vMerge/>
          </w:tcPr>
          <w:p w14:paraId="39306885" w14:textId="77777777" w:rsidR="00F87201" w:rsidRPr="00244869" w:rsidRDefault="00F87201" w:rsidP="00F87201">
            <w:pPr>
              <w:rPr>
                <w:rFonts w:eastAsia="Times New Roman" w:cs="Arial"/>
                <w:b/>
                <w:color w:val="FF0000"/>
                <w:szCs w:val="24"/>
                <w:lang w:val="en-US"/>
              </w:rPr>
            </w:pPr>
          </w:p>
        </w:tc>
        <w:tc>
          <w:tcPr>
            <w:tcW w:w="3835" w:type="dxa"/>
          </w:tcPr>
          <w:p w14:paraId="112676C2" w14:textId="34CBF74F" w:rsidR="00F87201" w:rsidRPr="00F87201" w:rsidRDefault="00F87201" w:rsidP="00F87201">
            <w:pPr>
              <w:rPr>
                <w:b/>
                <w:bCs/>
              </w:rPr>
            </w:pPr>
            <w:r w:rsidRPr="00F87201">
              <w:rPr>
                <w:b/>
                <w:bCs/>
              </w:rPr>
              <w:t xml:space="preserve">November:  </w:t>
            </w:r>
          </w:p>
        </w:tc>
        <w:tc>
          <w:tcPr>
            <w:tcW w:w="2620" w:type="dxa"/>
            <w:vMerge/>
          </w:tcPr>
          <w:p w14:paraId="0BA6AC0C" w14:textId="77777777" w:rsidR="00F87201" w:rsidRPr="00244869" w:rsidRDefault="00F87201" w:rsidP="00F87201">
            <w:pPr>
              <w:rPr>
                <w:rFonts w:ascii="Arial" w:eastAsia="Times New Roman" w:hAnsi="Arial" w:cs="Times New Roman"/>
                <w:sz w:val="20"/>
                <w:szCs w:val="24"/>
                <w:lang w:val="en-US"/>
              </w:rPr>
            </w:pPr>
          </w:p>
        </w:tc>
      </w:tr>
      <w:tr w:rsidR="00F87201" w:rsidRPr="00244869" w14:paraId="0E3E8741" w14:textId="77777777" w:rsidTr="003E251C">
        <w:trPr>
          <w:gridAfter w:val="3"/>
          <w:wAfter w:w="1279" w:type="dxa"/>
          <w:trHeight w:val="357"/>
        </w:trPr>
        <w:tc>
          <w:tcPr>
            <w:tcW w:w="556" w:type="dxa"/>
            <w:vMerge/>
          </w:tcPr>
          <w:p w14:paraId="1F7717A5" w14:textId="77777777" w:rsidR="00F87201" w:rsidRDefault="00F87201" w:rsidP="00F87201">
            <w:pPr>
              <w:rPr>
                <w:rFonts w:eastAsia="Times New Roman" w:cs="Times New Roman"/>
                <w:szCs w:val="24"/>
                <w:lang w:val="en-US"/>
              </w:rPr>
            </w:pPr>
          </w:p>
        </w:tc>
        <w:tc>
          <w:tcPr>
            <w:tcW w:w="1982" w:type="dxa"/>
            <w:vMerge/>
          </w:tcPr>
          <w:p w14:paraId="36D2E544" w14:textId="77777777" w:rsidR="00F87201" w:rsidRDefault="00F87201" w:rsidP="00F87201">
            <w:pPr>
              <w:pStyle w:val="ListParagraph"/>
              <w:numPr>
                <w:ilvl w:val="0"/>
                <w:numId w:val="6"/>
              </w:numPr>
              <w:ind w:left="319" w:hanging="284"/>
              <w:rPr>
                <w:rFonts w:eastAsia="Times New Roman" w:cs="Times New Roman"/>
                <w:szCs w:val="24"/>
                <w:lang w:val="en-US"/>
              </w:rPr>
            </w:pPr>
          </w:p>
        </w:tc>
        <w:tc>
          <w:tcPr>
            <w:tcW w:w="2134" w:type="dxa"/>
            <w:vMerge/>
          </w:tcPr>
          <w:p w14:paraId="53B230C0" w14:textId="77777777" w:rsidR="00F87201" w:rsidRDefault="00F87201" w:rsidP="00F87201">
            <w:pPr>
              <w:rPr>
                <w:rFonts w:eastAsia="Times New Roman" w:cs="Times New Roman"/>
                <w:szCs w:val="24"/>
                <w:lang w:val="en-US"/>
              </w:rPr>
            </w:pPr>
          </w:p>
        </w:tc>
        <w:tc>
          <w:tcPr>
            <w:tcW w:w="4352" w:type="dxa"/>
            <w:vMerge/>
          </w:tcPr>
          <w:p w14:paraId="760527CA" w14:textId="77777777" w:rsidR="00F87201" w:rsidRDefault="00F87201" w:rsidP="00F87201">
            <w:pPr>
              <w:pStyle w:val="ListParagraph"/>
              <w:numPr>
                <w:ilvl w:val="0"/>
                <w:numId w:val="29"/>
              </w:numPr>
              <w:ind w:left="319" w:hanging="283"/>
              <w:rPr>
                <w:rFonts w:eastAsia="Times New Roman" w:cs="Arial"/>
                <w:color w:val="FF0000"/>
                <w:szCs w:val="24"/>
                <w:lang w:val="en-US" w:eastAsia="en-GB"/>
              </w:rPr>
            </w:pPr>
          </w:p>
        </w:tc>
        <w:tc>
          <w:tcPr>
            <w:tcW w:w="2552" w:type="dxa"/>
            <w:vMerge/>
          </w:tcPr>
          <w:p w14:paraId="3ED45BC1" w14:textId="77777777" w:rsidR="00F87201" w:rsidRDefault="00F87201" w:rsidP="00F87201">
            <w:pPr>
              <w:rPr>
                <w:rFonts w:eastAsia="Times New Roman" w:cs="Times New Roman"/>
                <w:szCs w:val="24"/>
                <w:lang w:val="en-US"/>
              </w:rPr>
            </w:pPr>
          </w:p>
        </w:tc>
        <w:tc>
          <w:tcPr>
            <w:tcW w:w="1894" w:type="dxa"/>
            <w:vMerge/>
          </w:tcPr>
          <w:p w14:paraId="73D0E030" w14:textId="77777777" w:rsidR="00F87201" w:rsidRDefault="00F87201" w:rsidP="00F87201">
            <w:pPr>
              <w:rPr>
                <w:rFonts w:eastAsia="Times New Roman" w:cs="Times New Roman"/>
                <w:szCs w:val="24"/>
                <w:lang w:val="en-US"/>
              </w:rPr>
            </w:pPr>
          </w:p>
        </w:tc>
        <w:tc>
          <w:tcPr>
            <w:tcW w:w="1559" w:type="dxa"/>
            <w:vMerge/>
          </w:tcPr>
          <w:p w14:paraId="2F3592EA" w14:textId="77777777" w:rsidR="00F87201" w:rsidRPr="00244869" w:rsidRDefault="00F87201" w:rsidP="00F87201">
            <w:pPr>
              <w:rPr>
                <w:rFonts w:eastAsia="Times New Roman" w:cs="Arial"/>
                <w:b/>
                <w:color w:val="FF0000"/>
                <w:szCs w:val="24"/>
                <w:lang w:val="en-US"/>
              </w:rPr>
            </w:pPr>
          </w:p>
        </w:tc>
        <w:tc>
          <w:tcPr>
            <w:tcW w:w="3835" w:type="dxa"/>
          </w:tcPr>
          <w:p w14:paraId="3551F00D" w14:textId="0FDB683F" w:rsidR="00F87201" w:rsidRPr="00F87201" w:rsidRDefault="00F87201" w:rsidP="00F87201">
            <w:pPr>
              <w:rPr>
                <w:b/>
                <w:bCs/>
              </w:rPr>
            </w:pPr>
            <w:r w:rsidRPr="00F87201">
              <w:rPr>
                <w:b/>
                <w:bCs/>
              </w:rPr>
              <w:t xml:space="preserve">January: </w:t>
            </w:r>
          </w:p>
        </w:tc>
        <w:tc>
          <w:tcPr>
            <w:tcW w:w="2620" w:type="dxa"/>
            <w:vMerge/>
          </w:tcPr>
          <w:p w14:paraId="237302C8" w14:textId="77777777" w:rsidR="00F87201" w:rsidRPr="00244869" w:rsidRDefault="00F87201" w:rsidP="00F87201">
            <w:pPr>
              <w:rPr>
                <w:rFonts w:ascii="Arial" w:eastAsia="Times New Roman" w:hAnsi="Arial" w:cs="Times New Roman"/>
                <w:sz w:val="20"/>
                <w:szCs w:val="24"/>
                <w:lang w:val="en-US"/>
              </w:rPr>
            </w:pPr>
          </w:p>
        </w:tc>
      </w:tr>
      <w:tr w:rsidR="00F87201" w:rsidRPr="00244869" w14:paraId="0197DB98" w14:textId="77777777" w:rsidTr="003E251C">
        <w:trPr>
          <w:gridAfter w:val="3"/>
          <w:wAfter w:w="1279" w:type="dxa"/>
          <w:trHeight w:val="357"/>
        </w:trPr>
        <w:tc>
          <w:tcPr>
            <w:tcW w:w="556" w:type="dxa"/>
            <w:vMerge/>
          </w:tcPr>
          <w:p w14:paraId="0FD77EDD" w14:textId="77777777" w:rsidR="00F87201" w:rsidRDefault="00F87201" w:rsidP="00F87201">
            <w:pPr>
              <w:rPr>
                <w:rFonts w:eastAsia="Times New Roman" w:cs="Times New Roman"/>
                <w:szCs w:val="24"/>
                <w:lang w:val="en-US"/>
              </w:rPr>
            </w:pPr>
          </w:p>
        </w:tc>
        <w:tc>
          <w:tcPr>
            <w:tcW w:w="1982" w:type="dxa"/>
            <w:vMerge/>
          </w:tcPr>
          <w:p w14:paraId="592AAB3E" w14:textId="77777777" w:rsidR="00F87201" w:rsidRDefault="00F87201" w:rsidP="00F87201">
            <w:pPr>
              <w:pStyle w:val="ListParagraph"/>
              <w:numPr>
                <w:ilvl w:val="0"/>
                <w:numId w:val="6"/>
              </w:numPr>
              <w:ind w:left="319" w:hanging="284"/>
              <w:rPr>
                <w:rFonts w:eastAsia="Times New Roman" w:cs="Times New Roman"/>
                <w:szCs w:val="24"/>
                <w:lang w:val="en-US"/>
              </w:rPr>
            </w:pPr>
          </w:p>
        </w:tc>
        <w:tc>
          <w:tcPr>
            <w:tcW w:w="2134" w:type="dxa"/>
            <w:vMerge/>
          </w:tcPr>
          <w:p w14:paraId="54F843E3" w14:textId="77777777" w:rsidR="00F87201" w:rsidRDefault="00F87201" w:rsidP="00F87201">
            <w:pPr>
              <w:rPr>
                <w:rFonts w:eastAsia="Times New Roman" w:cs="Times New Roman"/>
                <w:szCs w:val="24"/>
                <w:lang w:val="en-US"/>
              </w:rPr>
            </w:pPr>
          </w:p>
        </w:tc>
        <w:tc>
          <w:tcPr>
            <w:tcW w:w="4352" w:type="dxa"/>
            <w:vMerge/>
          </w:tcPr>
          <w:p w14:paraId="5351378D" w14:textId="77777777" w:rsidR="00F87201" w:rsidRDefault="00F87201" w:rsidP="00F87201">
            <w:pPr>
              <w:pStyle w:val="ListParagraph"/>
              <w:numPr>
                <w:ilvl w:val="0"/>
                <w:numId w:val="29"/>
              </w:numPr>
              <w:ind w:left="319" w:hanging="283"/>
              <w:rPr>
                <w:rFonts w:eastAsia="Times New Roman" w:cs="Arial"/>
                <w:color w:val="FF0000"/>
                <w:szCs w:val="24"/>
                <w:lang w:val="en-US" w:eastAsia="en-GB"/>
              </w:rPr>
            </w:pPr>
          </w:p>
        </w:tc>
        <w:tc>
          <w:tcPr>
            <w:tcW w:w="2552" w:type="dxa"/>
            <w:vMerge/>
          </w:tcPr>
          <w:p w14:paraId="6DCCFF20" w14:textId="77777777" w:rsidR="00F87201" w:rsidRDefault="00F87201" w:rsidP="00F87201">
            <w:pPr>
              <w:rPr>
                <w:rFonts w:eastAsia="Times New Roman" w:cs="Times New Roman"/>
                <w:szCs w:val="24"/>
                <w:lang w:val="en-US"/>
              </w:rPr>
            </w:pPr>
          </w:p>
        </w:tc>
        <w:tc>
          <w:tcPr>
            <w:tcW w:w="1894" w:type="dxa"/>
            <w:vMerge/>
          </w:tcPr>
          <w:p w14:paraId="6C6465D5" w14:textId="77777777" w:rsidR="00F87201" w:rsidRDefault="00F87201" w:rsidP="00F87201">
            <w:pPr>
              <w:rPr>
                <w:rFonts w:eastAsia="Times New Roman" w:cs="Times New Roman"/>
                <w:szCs w:val="24"/>
                <w:lang w:val="en-US"/>
              </w:rPr>
            </w:pPr>
          </w:p>
        </w:tc>
        <w:tc>
          <w:tcPr>
            <w:tcW w:w="1559" w:type="dxa"/>
            <w:vMerge/>
          </w:tcPr>
          <w:p w14:paraId="62A39C48" w14:textId="77777777" w:rsidR="00F87201" w:rsidRPr="00244869" w:rsidRDefault="00F87201" w:rsidP="00F87201">
            <w:pPr>
              <w:rPr>
                <w:rFonts w:eastAsia="Times New Roman" w:cs="Arial"/>
                <w:b/>
                <w:color w:val="FF0000"/>
                <w:szCs w:val="24"/>
                <w:lang w:val="en-US"/>
              </w:rPr>
            </w:pPr>
          </w:p>
        </w:tc>
        <w:tc>
          <w:tcPr>
            <w:tcW w:w="3835" w:type="dxa"/>
          </w:tcPr>
          <w:p w14:paraId="39AF5265" w14:textId="6F3AE47E" w:rsidR="00F87201" w:rsidRPr="00F87201" w:rsidRDefault="00F87201" w:rsidP="00F87201">
            <w:pPr>
              <w:rPr>
                <w:b/>
                <w:bCs/>
              </w:rPr>
            </w:pPr>
            <w:r w:rsidRPr="00F87201">
              <w:rPr>
                <w:b/>
                <w:bCs/>
              </w:rPr>
              <w:t xml:space="preserve">March: </w:t>
            </w:r>
          </w:p>
        </w:tc>
        <w:tc>
          <w:tcPr>
            <w:tcW w:w="2620" w:type="dxa"/>
            <w:vMerge/>
          </w:tcPr>
          <w:p w14:paraId="15F8B72C" w14:textId="77777777" w:rsidR="00F87201" w:rsidRPr="00244869" w:rsidRDefault="00F87201" w:rsidP="00F87201">
            <w:pPr>
              <w:rPr>
                <w:rFonts w:ascii="Arial" w:eastAsia="Times New Roman" w:hAnsi="Arial" w:cs="Times New Roman"/>
                <w:sz w:val="20"/>
                <w:szCs w:val="24"/>
                <w:lang w:val="en-US"/>
              </w:rPr>
            </w:pPr>
          </w:p>
        </w:tc>
      </w:tr>
      <w:tr w:rsidR="00F87201" w:rsidRPr="00244869" w14:paraId="7E621731" w14:textId="77777777" w:rsidTr="003E251C">
        <w:trPr>
          <w:gridAfter w:val="3"/>
          <w:wAfter w:w="1279" w:type="dxa"/>
          <w:trHeight w:val="360"/>
        </w:trPr>
        <w:tc>
          <w:tcPr>
            <w:tcW w:w="556" w:type="dxa"/>
            <w:vMerge w:val="restart"/>
          </w:tcPr>
          <w:p w14:paraId="50781DF8" w14:textId="2228EBEB" w:rsidR="00F87201" w:rsidRDefault="00F87201" w:rsidP="00F87201">
            <w:pPr>
              <w:rPr>
                <w:rFonts w:eastAsia="Times New Roman" w:cs="Times New Roman"/>
                <w:szCs w:val="24"/>
                <w:lang w:val="en-US"/>
              </w:rPr>
            </w:pPr>
            <w:r>
              <w:rPr>
                <w:rFonts w:eastAsia="Times New Roman" w:cs="Times New Roman"/>
                <w:szCs w:val="24"/>
                <w:lang w:val="en-US"/>
              </w:rPr>
              <w:t>6.3</w:t>
            </w:r>
          </w:p>
        </w:tc>
        <w:tc>
          <w:tcPr>
            <w:tcW w:w="1982" w:type="dxa"/>
            <w:vMerge w:val="restart"/>
          </w:tcPr>
          <w:p w14:paraId="2B2298A0" w14:textId="1D091045" w:rsidR="00F87201" w:rsidRDefault="009E2732" w:rsidP="00F87201">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 xml:space="preserve">Sharing of Information/Intelligence to enable early intervention and preventative work </w:t>
            </w:r>
            <w:proofErr w:type="gramStart"/>
            <w:r>
              <w:rPr>
                <w:rFonts w:eastAsia="Times New Roman" w:cs="Times New Roman"/>
                <w:szCs w:val="24"/>
                <w:lang w:val="en-US"/>
              </w:rPr>
              <w:t>and also</w:t>
            </w:r>
            <w:proofErr w:type="gramEnd"/>
            <w:r>
              <w:rPr>
                <w:rFonts w:eastAsia="Times New Roman" w:cs="Times New Roman"/>
                <w:szCs w:val="24"/>
                <w:lang w:val="en-US"/>
              </w:rPr>
              <w:t xml:space="preserve"> enable escalation where this is required</w:t>
            </w:r>
          </w:p>
        </w:tc>
        <w:tc>
          <w:tcPr>
            <w:tcW w:w="2134" w:type="dxa"/>
            <w:vMerge w:val="restart"/>
          </w:tcPr>
          <w:p w14:paraId="6945EA52" w14:textId="22235BAF" w:rsidR="00F87201" w:rsidRDefault="00F87201" w:rsidP="00F87201">
            <w:pPr>
              <w:rPr>
                <w:rFonts w:eastAsia="Times New Roman" w:cs="Times New Roman"/>
                <w:szCs w:val="24"/>
                <w:lang w:val="en-US"/>
              </w:rPr>
            </w:pPr>
            <w:r>
              <w:rPr>
                <w:rFonts w:eastAsia="Times New Roman" w:cs="Times New Roman"/>
                <w:szCs w:val="24"/>
                <w:lang w:val="en-US"/>
              </w:rPr>
              <w:t xml:space="preserve">The NSAB is aware of and can </w:t>
            </w:r>
            <w:r w:rsidRPr="00F87201">
              <w:rPr>
                <w:rFonts w:eastAsia="Times New Roman" w:cs="Times New Roman"/>
                <w:b/>
                <w:bCs/>
                <w:szCs w:val="24"/>
                <w:lang w:val="en-US"/>
              </w:rPr>
              <w:t>influence relevant regional and national networks or bodies</w:t>
            </w:r>
            <w:r>
              <w:rPr>
                <w:rFonts w:eastAsia="Times New Roman" w:cs="Times New Roman"/>
                <w:szCs w:val="24"/>
                <w:lang w:val="en-US"/>
              </w:rPr>
              <w:t>.</w:t>
            </w:r>
          </w:p>
        </w:tc>
        <w:tc>
          <w:tcPr>
            <w:tcW w:w="4352" w:type="dxa"/>
            <w:vMerge w:val="restart"/>
          </w:tcPr>
          <w:p w14:paraId="40F5D2CD" w14:textId="1E38AEAE" w:rsidR="00F87201" w:rsidRPr="001345E7" w:rsidRDefault="00F87201" w:rsidP="00F87201">
            <w:pPr>
              <w:pStyle w:val="ListParagraph"/>
              <w:numPr>
                <w:ilvl w:val="0"/>
                <w:numId w:val="43"/>
              </w:numPr>
              <w:ind w:left="319" w:hanging="283"/>
              <w:rPr>
                <w:rFonts w:eastAsia="Times New Roman" w:cs="Arial"/>
                <w:szCs w:val="24"/>
                <w:lang w:val="en-US" w:eastAsia="en-GB"/>
              </w:rPr>
            </w:pPr>
            <w:r w:rsidRPr="001345E7">
              <w:rPr>
                <w:rFonts w:eastAsia="Times New Roman" w:cs="Arial"/>
                <w:szCs w:val="24"/>
                <w:lang w:val="en-US" w:eastAsia="en-GB"/>
              </w:rPr>
              <w:t>The NSAB will have a standing agenda item</w:t>
            </w:r>
            <w:r w:rsidR="00800031">
              <w:rPr>
                <w:rFonts w:eastAsia="Times New Roman" w:cs="Arial"/>
                <w:szCs w:val="24"/>
                <w:lang w:val="en-US" w:eastAsia="en-GB"/>
              </w:rPr>
              <w:t xml:space="preserve"> on </w:t>
            </w:r>
            <w:proofErr w:type="spellStart"/>
            <w:proofErr w:type="gramStart"/>
            <w:r w:rsidR="00800031">
              <w:rPr>
                <w:rFonts w:eastAsia="Times New Roman" w:cs="Arial"/>
                <w:szCs w:val="24"/>
                <w:lang w:val="en-US" w:eastAsia="en-GB"/>
              </w:rPr>
              <w:t>it’s</w:t>
            </w:r>
            <w:proofErr w:type="spellEnd"/>
            <w:proofErr w:type="gramEnd"/>
            <w:r w:rsidR="00800031">
              <w:rPr>
                <w:rFonts w:eastAsia="Times New Roman" w:cs="Arial"/>
                <w:szCs w:val="24"/>
                <w:lang w:val="en-US" w:eastAsia="en-GB"/>
              </w:rPr>
              <w:t xml:space="preserve"> agenda</w:t>
            </w:r>
            <w:r w:rsidRPr="001345E7">
              <w:rPr>
                <w:rFonts w:eastAsia="Times New Roman" w:cs="Arial"/>
                <w:szCs w:val="24"/>
                <w:lang w:val="en-US" w:eastAsia="en-GB"/>
              </w:rPr>
              <w:t xml:space="preserve"> to ensure information and intelligence is shared from relevant regional and national networks. </w:t>
            </w:r>
          </w:p>
          <w:p w14:paraId="3A3B2E78" w14:textId="5F9A63DC" w:rsidR="00F87201" w:rsidRPr="001345E7" w:rsidRDefault="00F87201" w:rsidP="00F87201">
            <w:pPr>
              <w:rPr>
                <w:rFonts w:eastAsia="Times New Roman" w:cs="Arial"/>
                <w:color w:val="FF0000"/>
                <w:szCs w:val="24"/>
                <w:lang w:val="en-US" w:eastAsia="en-GB"/>
              </w:rPr>
            </w:pPr>
          </w:p>
        </w:tc>
        <w:tc>
          <w:tcPr>
            <w:tcW w:w="2552" w:type="dxa"/>
            <w:vMerge w:val="restart"/>
          </w:tcPr>
          <w:p w14:paraId="0B7293E7" w14:textId="2D8BFBEA" w:rsidR="00F87201" w:rsidRDefault="00F87201" w:rsidP="00F87201">
            <w:pPr>
              <w:rPr>
                <w:rFonts w:eastAsia="Times New Roman" w:cs="Times New Roman"/>
                <w:szCs w:val="24"/>
                <w:lang w:val="en-US"/>
              </w:rPr>
            </w:pPr>
            <w:r>
              <w:rPr>
                <w:rFonts w:eastAsia="Times New Roman" w:cs="Times New Roman"/>
                <w:szCs w:val="24"/>
                <w:lang w:val="en-US"/>
              </w:rPr>
              <w:t>NSAB Chair and NSAB Coordinator</w:t>
            </w:r>
          </w:p>
        </w:tc>
        <w:tc>
          <w:tcPr>
            <w:tcW w:w="1894" w:type="dxa"/>
            <w:vMerge w:val="restart"/>
          </w:tcPr>
          <w:p w14:paraId="45A0C462" w14:textId="2D4F4BE1" w:rsidR="00F87201" w:rsidRDefault="00F87201" w:rsidP="00F87201">
            <w:pPr>
              <w:rPr>
                <w:rFonts w:eastAsia="Times New Roman" w:cs="Times New Roman"/>
                <w:szCs w:val="24"/>
                <w:lang w:val="en-US"/>
              </w:rPr>
            </w:pPr>
            <w:r>
              <w:rPr>
                <w:rFonts w:eastAsia="Times New Roman" w:cs="Times New Roman"/>
                <w:szCs w:val="24"/>
                <w:lang w:val="en-US"/>
              </w:rPr>
              <w:t>At each NSAB meeting</w:t>
            </w:r>
          </w:p>
        </w:tc>
        <w:tc>
          <w:tcPr>
            <w:tcW w:w="1559" w:type="dxa"/>
            <w:vMerge w:val="restart"/>
          </w:tcPr>
          <w:p w14:paraId="27E489DC" w14:textId="77777777" w:rsidR="00F87201" w:rsidRPr="00244869" w:rsidRDefault="00F87201" w:rsidP="00F8720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589841C" w14:textId="77777777" w:rsidR="00F87201" w:rsidRPr="00244869" w:rsidRDefault="00F87201" w:rsidP="00F87201">
            <w:pPr>
              <w:rPr>
                <w:rFonts w:eastAsia="Times New Roman" w:cs="Arial"/>
                <w:szCs w:val="24"/>
                <w:lang w:val="en-US"/>
              </w:rPr>
            </w:pPr>
          </w:p>
          <w:p w14:paraId="079DC8B8" w14:textId="77777777" w:rsidR="00F87201" w:rsidRPr="00244869" w:rsidRDefault="00F87201" w:rsidP="00F8720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3E251C">
              <w:rPr>
                <w:rFonts w:eastAsia="Times New Roman" w:cs="Arial"/>
                <w:b/>
                <w:color w:val="FF9900"/>
                <w:szCs w:val="24"/>
                <w:lang w:val="en-US"/>
              </w:rPr>
            </w:r>
            <w:r w:rsidR="003E251C">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4B29E434" w14:textId="77777777" w:rsidR="00F87201" w:rsidRPr="00244869" w:rsidRDefault="00F87201" w:rsidP="00F87201">
            <w:pPr>
              <w:rPr>
                <w:rFonts w:eastAsia="Times New Roman" w:cs="Arial"/>
                <w:szCs w:val="24"/>
                <w:lang w:val="en-US"/>
              </w:rPr>
            </w:pPr>
          </w:p>
          <w:p w14:paraId="212482EC" w14:textId="77777777" w:rsidR="00F87201" w:rsidRPr="00244869" w:rsidRDefault="00F87201" w:rsidP="00F8720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10BF5E05" w14:textId="77777777" w:rsidR="00F87201" w:rsidRPr="00244869" w:rsidRDefault="00F87201" w:rsidP="00F87201">
            <w:pPr>
              <w:rPr>
                <w:rFonts w:eastAsia="Times New Roman" w:cs="Arial"/>
                <w:szCs w:val="24"/>
                <w:lang w:val="en-US"/>
              </w:rPr>
            </w:pPr>
          </w:p>
          <w:p w14:paraId="1886A7D5" w14:textId="77777777" w:rsidR="00F87201" w:rsidRPr="00244869" w:rsidRDefault="00F87201" w:rsidP="00F8720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39AB7AC" w14:textId="77777777" w:rsidR="00F87201" w:rsidRPr="00244869" w:rsidRDefault="00F87201" w:rsidP="00F87201">
            <w:pPr>
              <w:rPr>
                <w:rFonts w:eastAsia="Times New Roman" w:cs="Arial"/>
                <w:b/>
                <w:color w:val="FF0000"/>
                <w:szCs w:val="24"/>
                <w:lang w:val="en-US"/>
              </w:rPr>
            </w:pPr>
          </w:p>
        </w:tc>
        <w:tc>
          <w:tcPr>
            <w:tcW w:w="3835" w:type="dxa"/>
          </w:tcPr>
          <w:p w14:paraId="218513AF" w14:textId="5D0EAA2E" w:rsidR="00F87201" w:rsidRPr="00280163" w:rsidRDefault="00F87201" w:rsidP="00F87201">
            <w:pPr>
              <w:rPr>
                <w:b/>
                <w:bC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20" w:type="dxa"/>
            <w:vMerge w:val="restart"/>
          </w:tcPr>
          <w:p w14:paraId="0950DE05" w14:textId="77777777" w:rsidR="00F87201" w:rsidRPr="00244869" w:rsidRDefault="00F87201" w:rsidP="00F87201">
            <w:pPr>
              <w:rPr>
                <w:rFonts w:ascii="Arial" w:eastAsia="Times New Roman" w:hAnsi="Arial" w:cs="Times New Roman"/>
                <w:sz w:val="20"/>
                <w:szCs w:val="24"/>
                <w:lang w:val="en-US"/>
              </w:rPr>
            </w:pPr>
          </w:p>
        </w:tc>
      </w:tr>
      <w:tr w:rsidR="00F87201" w:rsidRPr="00244869" w14:paraId="64EB7038" w14:textId="77777777" w:rsidTr="003E251C">
        <w:trPr>
          <w:gridAfter w:val="3"/>
          <w:wAfter w:w="1279" w:type="dxa"/>
          <w:trHeight w:val="357"/>
        </w:trPr>
        <w:tc>
          <w:tcPr>
            <w:tcW w:w="556" w:type="dxa"/>
            <w:vMerge/>
          </w:tcPr>
          <w:p w14:paraId="1D3872AC" w14:textId="77777777" w:rsidR="00F87201" w:rsidRDefault="00F87201" w:rsidP="00F87201">
            <w:pPr>
              <w:rPr>
                <w:rFonts w:eastAsia="Times New Roman" w:cs="Times New Roman"/>
                <w:szCs w:val="24"/>
                <w:lang w:val="en-US"/>
              </w:rPr>
            </w:pPr>
          </w:p>
        </w:tc>
        <w:tc>
          <w:tcPr>
            <w:tcW w:w="1982" w:type="dxa"/>
            <w:vMerge/>
          </w:tcPr>
          <w:p w14:paraId="1993F5B9" w14:textId="77777777" w:rsidR="00F87201" w:rsidRDefault="00F87201" w:rsidP="00F87201">
            <w:pPr>
              <w:pStyle w:val="ListParagraph"/>
              <w:numPr>
                <w:ilvl w:val="0"/>
                <w:numId w:val="6"/>
              </w:numPr>
              <w:ind w:left="226" w:hanging="154"/>
              <w:rPr>
                <w:rFonts w:eastAsia="Times New Roman" w:cs="Times New Roman"/>
                <w:szCs w:val="24"/>
                <w:lang w:val="en-US"/>
              </w:rPr>
            </w:pPr>
          </w:p>
        </w:tc>
        <w:tc>
          <w:tcPr>
            <w:tcW w:w="2134" w:type="dxa"/>
            <w:vMerge/>
          </w:tcPr>
          <w:p w14:paraId="5C466763" w14:textId="77777777" w:rsidR="00F87201" w:rsidRDefault="00F87201" w:rsidP="00F87201">
            <w:pPr>
              <w:rPr>
                <w:rFonts w:eastAsia="Times New Roman" w:cs="Times New Roman"/>
                <w:szCs w:val="24"/>
                <w:lang w:val="en-US"/>
              </w:rPr>
            </w:pPr>
          </w:p>
        </w:tc>
        <w:tc>
          <w:tcPr>
            <w:tcW w:w="4352" w:type="dxa"/>
            <w:vMerge/>
          </w:tcPr>
          <w:p w14:paraId="13F92F1D" w14:textId="77777777" w:rsidR="00F87201" w:rsidRPr="001345E7" w:rsidRDefault="00F87201" w:rsidP="00F87201">
            <w:pPr>
              <w:pStyle w:val="ListParagraph"/>
              <w:numPr>
                <w:ilvl w:val="0"/>
                <w:numId w:val="43"/>
              </w:numPr>
              <w:ind w:left="319" w:hanging="283"/>
              <w:rPr>
                <w:rFonts w:eastAsia="Times New Roman" w:cs="Arial"/>
                <w:szCs w:val="24"/>
                <w:lang w:val="en-US" w:eastAsia="en-GB"/>
              </w:rPr>
            </w:pPr>
          </w:p>
        </w:tc>
        <w:tc>
          <w:tcPr>
            <w:tcW w:w="2552" w:type="dxa"/>
            <w:vMerge/>
          </w:tcPr>
          <w:p w14:paraId="59911F76" w14:textId="77777777" w:rsidR="00F87201" w:rsidRDefault="00F87201" w:rsidP="00F87201">
            <w:pPr>
              <w:rPr>
                <w:rFonts w:eastAsia="Times New Roman" w:cs="Times New Roman"/>
                <w:szCs w:val="24"/>
                <w:lang w:val="en-US"/>
              </w:rPr>
            </w:pPr>
          </w:p>
        </w:tc>
        <w:tc>
          <w:tcPr>
            <w:tcW w:w="1894" w:type="dxa"/>
            <w:vMerge/>
          </w:tcPr>
          <w:p w14:paraId="2F70C6FD" w14:textId="77777777" w:rsidR="00F87201" w:rsidRDefault="00F87201" w:rsidP="00F87201">
            <w:pPr>
              <w:rPr>
                <w:rFonts w:eastAsia="Times New Roman" w:cs="Times New Roman"/>
                <w:szCs w:val="24"/>
                <w:lang w:val="en-US"/>
              </w:rPr>
            </w:pPr>
          </w:p>
        </w:tc>
        <w:tc>
          <w:tcPr>
            <w:tcW w:w="1559" w:type="dxa"/>
            <w:vMerge/>
          </w:tcPr>
          <w:p w14:paraId="148E9894" w14:textId="77777777" w:rsidR="00F87201" w:rsidRPr="00244869" w:rsidRDefault="00F87201" w:rsidP="00F87201">
            <w:pPr>
              <w:rPr>
                <w:rFonts w:eastAsia="Times New Roman" w:cs="Arial"/>
                <w:b/>
                <w:color w:val="FF0000"/>
                <w:szCs w:val="24"/>
                <w:lang w:val="en-US"/>
              </w:rPr>
            </w:pPr>
          </w:p>
        </w:tc>
        <w:tc>
          <w:tcPr>
            <w:tcW w:w="3835" w:type="dxa"/>
          </w:tcPr>
          <w:p w14:paraId="3D800FE0" w14:textId="16A390F6" w:rsidR="00F87201" w:rsidRPr="00280163" w:rsidRDefault="00F87201" w:rsidP="00F87201">
            <w:pPr>
              <w:rPr>
                <w:b/>
                <w:bCs/>
              </w:rPr>
            </w:pPr>
            <w:r w:rsidRPr="00C12093">
              <w:rPr>
                <w:rFonts w:eastAsia="Times New Roman" w:cs="Times New Roman"/>
                <w:b/>
                <w:szCs w:val="24"/>
                <w:lang w:val="en-US"/>
              </w:rPr>
              <w:t>July:</w:t>
            </w:r>
            <w:r>
              <w:rPr>
                <w:rFonts w:eastAsia="Times New Roman" w:cs="Times New Roman"/>
                <w:szCs w:val="24"/>
                <w:lang w:val="en-US"/>
              </w:rPr>
              <w:t xml:space="preserve"> </w:t>
            </w:r>
          </w:p>
        </w:tc>
        <w:tc>
          <w:tcPr>
            <w:tcW w:w="2620" w:type="dxa"/>
            <w:vMerge/>
          </w:tcPr>
          <w:p w14:paraId="74EDE15C" w14:textId="77777777" w:rsidR="00F87201" w:rsidRPr="00244869" w:rsidRDefault="00F87201" w:rsidP="00F87201">
            <w:pPr>
              <w:rPr>
                <w:rFonts w:ascii="Arial" w:eastAsia="Times New Roman" w:hAnsi="Arial" w:cs="Times New Roman"/>
                <w:sz w:val="20"/>
                <w:szCs w:val="24"/>
                <w:lang w:val="en-US"/>
              </w:rPr>
            </w:pPr>
          </w:p>
        </w:tc>
      </w:tr>
      <w:tr w:rsidR="00F87201" w:rsidRPr="00244869" w14:paraId="580E6DA0" w14:textId="77777777" w:rsidTr="003E251C">
        <w:trPr>
          <w:gridAfter w:val="3"/>
          <w:wAfter w:w="1279" w:type="dxa"/>
          <w:trHeight w:val="357"/>
        </w:trPr>
        <w:tc>
          <w:tcPr>
            <w:tcW w:w="556" w:type="dxa"/>
            <w:vMerge/>
          </w:tcPr>
          <w:p w14:paraId="373D0077" w14:textId="77777777" w:rsidR="00F87201" w:rsidRDefault="00F87201" w:rsidP="00F87201">
            <w:pPr>
              <w:rPr>
                <w:rFonts w:eastAsia="Times New Roman" w:cs="Times New Roman"/>
                <w:szCs w:val="24"/>
                <w:lang w:val="en-US"/>
              </w:rPr>
            </w:pPr>
          </w:p>
        </w:tc>
        <w:tc>
          <w:tcPr>
            <w:tcW w:w="1982" w:type="dxa"/>
            <w:vMerge/>
          </w:tcPr>
          <w:p w14:paraId="3A47B331" w14:textId="77777777" w:rsidR="00F87201" w:rsidRDefault="00F87201" w:rsidP="00F87201">
            <w:pPr>
              <w:pStyle w:val="ListParagraph"/>
              <w:numPr>
                <w:ilvl w:val="0"/>
                <w:numId w:val="6"/>
              </w:numPr>
              <w:ind w:left="226" w:hanging="154"/>
              <w:rPr>
                <w:rFonts w:eastAsia="Times New Roman" w:cs="Times New Roman"/>
                <w:szCs w:val="24"/>
                <w:lang w:val="en-US"/>
              </w:rPr>
            </w:pPr>
          </w:p>
        </w:tc>
        <w:tc>
          <w:tcPr>
            <w:tcW w:w="2134" w:type="dxa"/>
            <w:vMerge/>
          </w:tcPr>
          <w:p w14:paraId="6BB23018" w14:textId="77777777" w:rsidR="00F87201" w:rsidRDefault="00F87201" w:rsidP="00F87201">
            <w:pPr>
              <w:rPr>
                <w:rFonts w:eastAsia="Times New Roman" w:cs="Times New Roman"/>
                <w:szCs w:val="24"/>
                <w:lang w:val="en-US"/>
              </w:rPr>
            </w:pPr>
          </w:p>
        </w:tc>
        <w:tc>
          <w:tcPr>
            <w:tcW w:w="4352" w:type="dxa"/>
            <w:vMerge/>
          </w:tcPr>
          <w:p w14:paraId="2DEC0BFF" w14:textId="77777777" w:rsidR="00F87201" w:rsidRPr="001345E7" w:rsidRDefault="00F87201" w:rsidP="00F87201">
            <w:pPr>
              <w:pStyle w:val="ListParagraph"/>
              <w:numPr>
                <w:ilvl w:val="0"/>
                <w:numId w:val="43"/>
              </w:numPr>
              <w:ind w:left="319" w:hanging="283"/>
              <w:rPr>
                <w:rFonts w:eastAsia="Times New Roman" w:cs="Arial"/>
                <w:szCs w:val="24"/>
                <w:lang w:val="en-US" w:eastAsia="en-GB"/>
              </w:rPr>
            </w:pPr>
          </w:p>
        </w:tc>
        <w:tc>
          <w:tcPr>
            <w:tcW w:w="2552" w:type="dxa"/>
            <w:vMerge/>
          </w:tcPr>
          <w:p w14:paraId="5394F21A" w14:textId="77777777" w:rsidR="00F87201" w:rsidRDefault="00F87201" w:rsidP="00F87201">
            <w:pPr>
              <w:rPr>
                <w:rFonts w:eastAsia="Times New Roman" w:cs="Times New Roman"/>
                <w:szCs w:val="24"/>
                <w:lang w:val="en-US"/>
              </w:rPr>
            </w:pPr>
          </w:p>
        </w:tc>
        <w:tc>
          <w:tcPr>
            <w:tcW w:w="1894" w:type="dxa"/>
            <w:vMerge/>
          </w:tcPr>
          <w:p w14:paraId="1418BFB1" w14:textId="77777777" w:rsidR="00F87201" w:rsidRDefault="00F87201" w:rsidP="00F87201">
            <w:pPr>
              <w:rPr>
                <w:rFonts w:eastAsia="Times New Roman" w:cs="Times New Roman"/>
                <w:szCs w:val="24"/>
                <w:lang w:val="en-US"/>
              </w:rPr>
            </w:pPr>
          </w:p>
        </w:tc>
        <w:tc>
          <w:tcPr>
            <w:tcW w:w="1559" w:type="dxa"/>
            <w:vMerge/>
          </w:tcPr>
          <w:p w14:paraId="147EA087" w14:textId="77777777" w:rsidR="00F87201" w:rsidRPr="00244869" w:rsidRDefault="00F87201" w:rsidP="00F87201">
            <w:pPr>
              <w:rPr>
                <w:rFonts w:eastAsia="Times New Roman" w:cs="Arial"/>
                <w:b/>
                <w:color w:val="FF0000"/>
                <w:szCs w:val="24"/>
                <w:lang w:val="en-US"/>
              </w:rPr>
            </w:pPr>
          </w:p>
        </w:tc>
        <w:tc>
          <w:tcPr>
            <w:tcW w:w="3835" w:type="dxa"/>
          </w:tcPr>
          <w:p w14:paraId="58E1097F" w14:textId="1BFCF693" w:rsidR="00F87201" w:rsidRPr="00280163" w:rsidRDefault="00F87201" w:rsidP="00F87201">
            <w:pPr>
              <w:rPr>
                <w:b/>
                <w:bC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20" w:type="dxa"/>
            <w:vMerge/>
          </w:tcPr>
          <w:p w14:paraId="4C363EA7" w14:textId="77777777" w:rsidR="00F87201" w:rsidRPr="00244869" w:rsidRDefault="00F87201" w:rsidP="00F87201">
            <w:pPr>
              <w:rPr>
                <w:rFonts w:ascii="Arial" w:eastAsia="Times New Roman" w:hAnsi="Arial" w:cs="Times New Roman"/>
                <w:sz w:val="20"/>
                <w:szCs w:val="24"/>
                <w:lang w:val="en-US"/>
              </w:rPr>
            </w:pPr>
          </w:p>
        </w:tc>
      </w:tr>
      <w:tr w:rsidR="00F87201" w:rsidRPr="00244869" w14:paraId="3B8AA00C" w14:textId="77777777" w:rsidTr="003E251C">
        <w:trPr>
          <w:gridAfter w:val="3"/>
          <w:wAfter w:w="1279" w:type="dxa"/>
          <w:trHeight w:val="357"/>
        </w:trPr>
        <w:tc>
          <w:tcPr>
            <w:tcW w:w="556" w:type="dxa"/>
            <w:vMerge/>
          </w:tcPr>
          <w:p w14:paraId="3C906E9D" w14:textId="77777777" w:rsidR="00F87201" w:rsidRDefault="00F87201" w:rsidP="00F87201">
            <w:pPr>
              <w:rPr>
                <w:rFonts w:eastAsia="Times New Roman" w:cs="Times New Roman"/>
                <w:szCs w:val="24"/>
                <w:lang w:val="en-US"/>
              </w:rPr>
            </w:pPr>
          </w:p>
        </w:tc>
        <w:tc>
          <w:tcPr>
            <w:tcW w:w="1982" w:type="dxa"/>
            <w:vMerge/>
          </w:tcPr>
          <w:p w14:paraId="0BF04E90" w14:textId="77777777" w:rsidR="00F87201" w:rsidRDefault="00F87201" w:rsidP="00F87201">
            <w:pPr>
              <w:pStyle w:val="ListParagraph"/>
              <w:numPr>
                <w:ilvl w:val="0"/>
                <w:numId w:val="6"/>
              </w:numPr>
              <w:ind w:left="226" w:hanging="154"/>
              <w:rPr>
                <w:rFonts w:eastAsia="Times New Roman" w:cs="Times New Roman"/>
                <w:szCs w:val="24"/>
                <w:lang w:val="en-US"/>
              </w:rPr>
            </w:pPr>
          </w:p>
        </w:tc>
        <w:tc>
          <w:tcPr>
            <w:tcW w:w="2134" w:type="dxa"/>
            <w:vMerge/>
          </w:tcPr>
          <w:p w14:paraId="1D028F68" w14:textId="77777777" w:rsidR="00F87201" w:rsidRDefault="00F87201" w:rsidP="00F87201">
            <w:pPr>
              <w:rPr>
                <w:rFonts w:eastAsia="Times New Roman" w:cs="Times New Roman"/>
                <w:szCs w:val="24"/>
                <w:lang w:val="en-US"/>
              </w:rPr>
            </w:pPr>
          </w:p>
        </w:tc>
        <w:tc>
          <w:tcPr>
            <w:tcW w:w="4352" w:type="dxa"/>
            <w:vMerge/>
          </w:tcPr>
          <w:p w14:paraId="064438E4" w14:textId="77777777" w:rsidR="00F87201" w:rsidRPr="001345E7" w:rsidRDefault="00F87201" w:rsidP="00F87201">
            <w:pPr>
              <w:pStyle w:val="ListParagraph"/>
              <w:numPr>
                <w:ilvl w:val="0"/>
                <w:numId w:val="43"/>
              </w:numPr>
              <w:ind w:left="319" w:hanging="283"/>
              <w:rPr>
                <w:rFonts w:eastAsia="Times New Roman" w:cs="Arial"/>
                <w:szCs w:val="24"/>
                <w:lang w:val="en-US" w:eastAsia="en-GB"/>
              </w:rPr>
            </w:pPr>
          </w:p>
        </w:tc>
        <w:tc>
          <w:tcPr>
            <w:tcW w:w="2552" w:type="dxa"/>
            <w:vMerge/>
          </w:tcPr>
          <w:p w14:paraId="02472779" w14:textId="77777777" w:rsidR="00F87201" w:rsidRDefault="00F87201" w:rsidP="00F87201">
            <w:pPr>
              <w:rPr>
                <w:rFonts w:eastAsia="Times New Roman" w:cs="Times New Roman"/>
                <w:szCs w:val="24"/>
                <w:lang w:val="en-US"/>
              </w:rPr>
            </w:pPr>
          </w:p>
        </w:tc>
        <w:tc>
          <w:tcPr>
            <w:tcW w:w="1894" w:type="dxa"/>
            <w:vMerge/>
          </w:tcPr>
          <w:p w14:paraId="7EC1F99C" w14:textId="77777777" w:rsidR="00F87201" w:rsidRDefault="00F87201" w:rsidP="00F87201">
            <w:pPr>
              <w:rPr>
                <w:rFonts w:eastAsia="Times New Roman" w:cs="Times New Roman"/>
                <w:szCs w:val="24"/>
                <w:lang w:val="en-US"/>
              </w:rPr>
            </w:pPr>
          </w:p>
        </w:tc>
        <w:tc>
          <w:tcPr>
            <w:tcW w:w="1559" w:type="dxa"/>
            <w:vMerge/>
          </w:tcPr>
          <w:p w14:paraId="7291DFC4" w14:textId="77777777" w:rsidR="00F87201" w:rsidRPr="00244869" w:rsidRDefault="00F87201" w:rsidP="00F87201">
            <w:pPr>
              <w:rPr>
                <w:rFonts w:eastAsia="Times New Roman" w:cs="Arial"/>
                <w:b/>
                <w:color w:val="FF0000"/>
                <w:szCs w:val="24"/>
                <w:lang w:val="en-US"/>
              </w:rPr>
            </w:pPr>
          </w:p>
        </w:tc>
        <w:tc>
          <w:tcPr>
            <w:tcW w:w="3835" w:type="dxa"/>
          </w:tcPr>
          <w:p w14:paraId="614249FA" w14:textId="528C2AA3" w:rsidR="00F87201" w:rsidRPr="00280163" w:rsidRDefault="00F87201" w:rsidP="00F87201">
            <w:pPr>
              <w:rPr>
                <w:b/>
                <w:bC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20" w:type="dxa"/>
            <w:vMerge/>
          </w:tcPr>
          <w:p w14:paraId="471CEBB0" w14:textId="77777777" w:rsidR="00F87201" w:rsidRPr="00244869" w:rsidRDefault="00F87201" w:rsidP="00F87201">
            <w:pPr>
              <w:rPr>
                <w:rFonts w:ascii="Arial" w:eastAsia="Times New Roman" w:hAnsi="Arial" w:cs="Times New Roman"/>
                <w:sz w:val="20"/>
                <w:szCs w:val="24"/>
                <w:lang w:val="en-US"/>
              </w:rPr>
            </w:pPr>
          </w:p>
        </w:tc>
      </w:tr>
      <w:tr w:rsidR="00F87201" w:rsidRPr="00244869" w14:paraId="291D930E" w14:textId="77777777" w:rsidTr="003E251C">
        <w:trPr>
          <w:gridAfter w:val="3"/>
          <w:wAfter w:w="1279" w:type="dxa"/>
          <w:trHeight w:val="357"/>
        </w:trPr>
        <w:tc>
          <w:tcPr>
            <w:tcW w:w="556" w:type="dxa"/>
            <w:vMerge/>
          </w:tcPr>
          <w:p w14:paraId="502AAF6B" w14:textId="77777777" w:rsidR="00F87201" w:rsidRDefault="00F87201" w:rsidP="00F87201">
            <w:pPr>
              <w:rPr>
                <w:rFonts w:eastAsia="Times New Roman" w:cs="Times New Roman"/>
                <w:szCs w:val="24"/>
                <w:lang w:val="en-US"/>
              </w:rPr>
            </w:pPr>
          </w:p>
        </w:tc>
        <w:tc>
          <w:tcPr>
            <w:tcW w:w="1982" w:type="dxa"/>
            <w:vMerge/>
          </w:tcPr>
          <w:p w14:paraId="10988B84" w14:textId="77777777" w:rsidR="00F87201" w:rsidRDefault="00F87201" w:rsidP="00F87201">
            <w:pPr>
              <w:pStyle w:val="ListParagraph"/>
              <w:numPr>
                <w:ilvl w:val="0"/>
                <w:numId w:val="6"/>
              </w:numPr>
              <w:ind w:left="226" w:hanging="154"/>
              <w:rPr>
                <w:rFonts w:eastAsia="Times New Roman" w:cs="Times New Roman"/>
                <w:szCs w:val="24"/>
                <w:lang w:val="en-US"/>
              </w:rPr>
            </w:pPr>
          </w:p>
        </w:tc>
        <w:tc>
          <w:tcPr>
            <w:tcW w:w="2134" w:type="dxa"/>
            <w:vMerge/>
          </w:tcPr>
          <w:p w14:paraId="472D1328" w14:textId="77777777" w:rsidR="00F87201" w:rsidRDefault="00F87201" w:rsidP="00F87201">
            <w:pPr>
              <w:rPr>
                <w:rFonts w:eastAsia="Times New Roman" w:cs="Times New Roman"/>
                <w:szCs w:val="24"/>
                <w:lang w:val="en-US"/>
              </w:rPr>
            </w:pPr>
          </w:p>
        </w:tc>
        <w:tc>
          <w:tcPr>
            <w:tcW w:w="4352" w:type="dxa"/>
            <w:vMerge/>
          </w:tcPr>
          <w:p w14:paraId="2744B4F5" w14:textId="77777777" w:rsidR="00F87201" w:rsidRPr="001345E7" w:rsidRDefault="00F87201" w:rsidP="00F87201">
            <w:pPr>
              <w:pStyle w:val="ListParagraph"/>
              <w:numPr>
                <w:ilvl w:val="0"/>
                <w:numId w:val="43"/>
              </w:numPr>
              <w:ind w:left="319" w:hanging="283"/>
              <w:rPr>
                <w:rFonts w:eastAsia="Times New Roman" w:cs="Arial"/>
                <w:szCs w:val="24"/>
                <w:lang w:val="en-US" w:eastAsia="en-GB"/>
              </w:rPr>
            </w:pPr>
          </w:p>
        </w:tc>
        <w:tc>
          <w:tcPr>
            <w:tcW w:w="2552" w:type="dxa"/>
            <w:vMerge/>
          </w:tcPr>
          <w:p w14:paraId="11DEE32A" w14:textId="77777777" w:rsidR="00F87201" w:rsidRDefault="00F87201" w:rsidP="00F87201">
            <w:pPr>
              <w:rPr>
                <w:rFonts w:eastAsia="Times New Roman" w:cs="Times New Roman"/>
                <w:szCs w:val="24"/>
                <w:lang w:val="en-US"/>
              </w:rPr>
            </w:pPr>
          </w:p>
        </w:tc>
        <w:tc>
          <w:tcPr>
            <w:tcW w:w="1894" w:type="dxa"/>
            <w:vMerge/>
          </w:tcPr>
          <w:p w14:paraId="2EBD72AA" w14:textId="77777777" w:rsidR="00F87201" w:rsidRDefault="00F87201" w:rsidP="00F87201">
            <w:pPr>
              <w:rPr>
                <w:rFonts w:eastAsia="Times New Roman" w:cs="Times New Roman"/>
                <w:szCs w:val="24"/>
                <w:lang w:val="en-US"/>
              </w:rPr>
            </w:pPr>
          </w:p>
        </w:tc>
        <w:tc>
          <w:tcPr>
            <w:tcW w:w="1559" w:type="dxa"/>
            <w:vMerge/>
          </w:tcPr>
          <w:p w14:paraId="34E4A446" w14:textId="77777777" w:rsidR="00F87201" w:rsidRPr="00244869" w:rsidRDefault="00F87201" w:rsidP="00F87201">
            <w:pPr>
              <w:rPr>
                <w:rFonts w:eastAsia="Times New Roman" w:cs="Arial"/>
                <w:b/>
                <w:color w:val="FF0000"/>
                <w:szCs w:val="24"/>
                <w:lang w:val="en-US"/>
              </w:rPr>
            </w:pPr>
          </w:p>
        </w:tc>
        <w:tc>
          <w:tcPr>
            <w:tcW w:w="3835" w:type="dxa"/>
          </w:tcPr>
          <w:p w14:paraId="427ED3F7" w14:textId="664C82C2" w:rsidR="00F87201" w:rsidRPr="00280163" w:rsidRDefault="00F87201" w:rsidP="00F87201">
            <w:pPr>
              <w:rPr>
                <w:b/>
                <w:bC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20" w:type="dxa"/>
            <w:vMerge/>
          </w:tcPr>
          <w:p w14:paraId="16968FF6" w14:textId="77777777" w:rsidR="00F87201" w:rsidRPr="00244869" w:rsidRDefault="00F87201" w:rsidP="00F87201">
            <w:pPr>
              <w:rPr>
                <w:rFonts w:ascii="Arial" w:eastAsia="Times New Roman" w:hAnsi="Arial" w:cs="Times New Roman"/>
                <w:sz w:val="20"/>
                <w:szCs w:val="24"/>
                <w:lang w:val="en-US"/>
              </w:rPr>
            </w:pPr>
          </w:p>
        </w:tc>
      </w:tr>
      <w:tr w:rsidR="00F87201" w:rsidRPr="00244869" w14:paraId="0F7EB9C7" w14:textId="77777777" w:rsidTr="003E251C">
        <w:trPr>
          <w:gridAfter w:val="3"/>
          <w:wAfter w:w="1279" w:type="dxa"/>
          <w:trHeight w:val="357"/>
        </w:trPr>
        <w:tc>
          <w:tcPr>
            <w:tcW w:w="556" w:type="dxa"/>
            <w:vMerge/>
          </w:tcPr>
          <w:p w14:paraId="6E9F4CE3" w14:textId="77777777" w:rsidR="00F87201" w:rsidRDefault="00F87201" w:rsidP="00F87201">
            <w:pPr>
              <w:rPr>
                <w:rFonts w:eastAsia="Times New Roman" w:cs="Times New Roman"/>
                <w:szCs w:val="24"/>
                <w:lang w:val="en-US"/>
              </w:rPr>
            </w:pPr>
          </w:p>
        </w:tc>
        <w:tc>
          <w:tcPr>
            <w:tcW w:w="1982" w:type="dxa"/>
            <w:vMerge/>
          </w:tcPr>
          <w:p w14:paraId="70558145" w14:textId="77777777" w:rsidR="00F87201" w:rsidRDefault="00F87201" w:rsidP="00F87201">
            <w:pPr>
              <w:pStyle w:val="ListParagraph"/>
              <w:numPr>
                <w:ilvl w:val="0"/>
                <w:numId w:val="6"/>
              </w:numPr>
              <w:ind w:left="226" w:hanging="154"/>
              <w:rPr>
                <w:rFonts w:eastAsia="Times New Roman" w:cs="Times New Roman"/>
                <w:szCs w:val="24"/>
                <w:lang w:val="en-US"/>
              </w:rPr>
            </w:pPr>
          </w:p>
        </w:tc>
        <w:tc>
          <w:tcPr>
            <w:tcW w:w="2134" w:type="dxa"/>
            <w:vMerge/>
          </w:tcPr>
          <w:p w14:paraId="1B4D27FC" w14:textId="77777777" w:rsidR="00F87201" w:rsidRDefault="00F87201" w:rsidP="00F87201">
            <w:pPr>
              <w:rPr>
                <w:rFonts w:eastAsia="Times New Roman" w:cs="Times New Roman"/>
                <w:szCs w:val="24"/>
                <w:lang w:val="en-US"/>
              </w:rPr>
            </w:pPr>
          </w:p>
        </w:tc>
        <w:tc>
          <w:tcPr>
            <w:tcW w:w="4352" w:type="dxa"/>
            <w:vMerge/>
          </w:tcPr>
          <w:p w14:paraId="7A03A205" w14:textId="77777777" w:rsidR="00F87201" w:rsidRPr="001345E7" w:rsidRDefault="00F87201" w:rsidP="00F87201">
            <w:pPr>
              <w:pStyle w:val="ListParagraph"/>
              <w:numPr>
                <w:ilvl w:val="0"/>
                <w:numId w:val="43"/>
              </w:numPr>
              <w:ind w:left="319" w:hanging="283"/>
              <w:rPr>
                <w:rFonts w:eastAsia="Times New Roman" w:cs="Arial"/>
                <w:szCs w:val="24"/>
                <w:lang w:val="en-US" w:eastAsia="en-GB"/>
              </w:rPr>
            </w:pPr>
          </w:p>
        </w:tc>
        <w:tc>
          <w:tcPr>
            <w:tcW w:w="2552" w:type="dxa"/>
            <w:vMerge/>
          </w:tcPr>
          <w:p w14:paraId="786B91D9" w14:textId="77777777" w:rsidR="00F87201" w:rsidRDefault="00F87201" w:rsidP="00F87201">
            <w:pPr>
              <w:rPr>
                <w:rFonts w:eastAsia="Times New Roman" w:cs="Times New Roman"/>
                <w:szCs w:val="24"/>
                <w:lang w:val="en-US"/>
              </w:rPr>
            </w:pPr>
          </w:p>
        </w:tc>
        <w:tc>
          <w:tcPr>
            <w:tcW w:w="1894" w:type="dxa"/>
            <w:vMerge/>
          </w:tcPr>
          <w:p w14:paraId="51C731BC" w14:textId="77777777" w:rsidR="00F87201" w:rsidRDefault="00F87201" w:rsidP="00F87201">
            <w:pPr>
              <w:rPr>
                <w:rFonts w:eastAsia="Times New Roman" w:cs="Times New Roman"/>
                <w:szCs w:val="24"/>
                <w:lang w:val="en-US"/>
              </w:rPr>
            </w:pPr>
          </w:p>
        </w:tc>
        <w:tc>
          <w:tcPr>
            <w:tcW w:w="1559" w:type="dxa"/>
            <w:vMerge/>
          </w:tcPr>
          <w:p w14:paraId="61CBD588" w14:textId="77777777" w:rsidR="00F87201" w:rsidRPr="00244869" w:rsidRDefault="00F87201" w:rsidP="00F87201">
            <w:pPr>
              <w:rPr>
                <w:rFonts w:eastAsia="Times New Roman" w:cs="Arial"/>
                <w:b/>
                <w:color w:val="FF0000"/>
                <w:szCs w:val="24"/>
                <w:lang w:val="en-US"/>
              </w:rPr>
            </w:pPr>
          </w:p>
        </w:tc>
        <w:tc>
          <w:tcPr>
            <w:tcW w:w="3835" w:type="dxa"/>
          </w:tcPr>
          <w:p w14:paraId="63CBB33F" w14:textId="20413AA0" w:rsidR="00F87201" w:rsidRPr="00280163" w:rsidRDefault="00F87201" w:rsidP="00F87201">
            <w:pPr>
              <w:rPr>
                <w:b/>
                <w:bC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620" w:type="dxa"/>
            <w:vMerge/>
          </w:tcPr>
          <w:p w14:paraId="18A866DC" w14:textId="77777777" w:rsidR="00F87201" w:rsidRPr="00244869" w:rsidRDefault="00F87201" w:rsidP="00F87201">
            <w:pPr>
              <w:rPr>
                <w:rFonts w:ascii="Arial" w:eastAsia="Times New Roman" w:hAnsi="Arial" w:cs="Times New Roman"/>
                <w:sz w:val="20"/>
                <w:szCs w:val="24"/>
                <w:lang w:val="en-US"/>
              </w:rPr>
            </w:pPr>
          </w:p>
        </w:tc>
      </w:tr>
    </w:tbl>
    <w:p w14:paraId="5201BEE5" w14:textId="77777777" w:rsidR="00E269C5" w:rsidRDefault="00E269C5" w:rsidP="00BD44A5">
      <w:pPr>
        <w:spacing w:after="0" w:line="240" w:lineRule="auto"/>
        <w:rPr>
          <w:rFonts w:ascii="Arial" w:eastAsia="Times New Roman" w:hAnsi="Arial" w:cs="Times New Roman"/>
          <w:sz w:val="20"/>
          <w:szCs w:val="24"/>
          <w:lang w:val="en-US"/>
        </w:rPr>
      </w:pPr>
    </w:p>
    <w:p w14:paraId="14A4A1F4" w14:textId="471677FA" w:rsidR="00007118" w:rsidRPr="00497254" w:rsidRDefault="00EE5A1C">
      <w:pPr>
        <w:rPr>
          <w:b/>
          <w:sz w:val="44"/>
        </w:rPr>
      </w:pPr>
      <w:r>
        <w:rPr>
          <w:b/>
          <w:sz w:val="44"/>
        </w:rPr>
        <w:br w:type="page"/>
      </w:r>
      <w:r w:rsidR="001D0BF9" w:rsidRPr="00244869">
        <w:rPr>
          <w:b/>
          <w:sz w:val="44"/>
        </w:rPr>
        <w:lastRenderedPageBreak/>
        <w:t>N</w:t>
      </w:r>
      <w:r w:rsidR="007B7F65">
        <w:rPr>
          <w:b/>
          <w:sz w:val="44"/>
        </w:rPr>
        <w:t xml:space="preserve">SAB Core Business Plan </w:t>
      </w:r>
      <w:r w:rsidR="00800031">
        <w:rPr>
          <w:b/>
          <w:sz w:val="44"/>
        </w:rPr>
        <w:t>2024-25</w:t>
      </w:r>
    </w:p>
    <w:tbl>
      <w:tblPr>
        <w:tblStyle w:val="TableGrid1"/>
        <w:tblW w:w="21400" w:type="dxa"/>
        <w:tblLayout w:type="fixed"/>
        <w:tblLook w:val="04A0" w:firstRow="1" w:lastRow="0" w:firstColumn="1" w:lastColumn="0" w:noHBand="0" w:noVBand="1"/>
      </w:tblPr>
      <w:tblGrid>
        <w:gridCol w:w="704"/>
        <w:gridCol w:w="6095"/>
        <w:gridCol w:w="3028"/>
        <w:gridCol w:w="1933"/>
        <w:gridCol w:w="9640"/>
      </w:tblGrid>
      <w:tr w:rsidR="00273179" w:rsidRPr="00244869" w14:paraId="3D6DFFE2" w14:textId="77777777" w:rsidTr="00280163">
        <w:trPr>
          <w:trHeight w:val="818"/>
        </w:trPr>
        <w:tc>
          <w:tcPr>
            <w:tcW w:w="6799" w:type="dxa"/>
            <w:gridSpan w:val="2"/>
            <w:tcBorders>
              <w:bottom w:val="nil"/>
            </w:tcBorders>
            <w:shd w:val="clear" w:color="auto" w:fill="7030A0"/>
          </w:tcPr>
          <w:p w14:paraId="223688DA"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Business Action(s)</w:t>
            </w:r>
          </w:p>
        </w:tc>
        <w:tc>
          <w:tcPr>
            <w:tcW w:w="3028" w:type="dxa"/>
            <w:tcBorders>
              <w:bottom w:val="nil"/>
            </w:tcBorders>
            <w:shd w:val="clear" w:color="auto" w:fill="7030A0"/>
          </w:tcPr>
          <w:p w14:paraId="212CE5B2"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Timescale/</w:t>
            </w:r>
          </w:p>
          <w:p w14:paraId="5274909D"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Board Meeting</w:t>
            </w:r>
          </w:p>
        </w:tc>
        <w:tc>
          <w:tcPr>
            <w:tcW w:w="1933" w:type="dxa"/>
            <w:tcBorders>
              <w:bottom w:val="nil"/>
            </w:tcBorders>
            <w:shd w:val="clear" w:color="auto" w:fill="7030A0"/>
          </w:tcPr>
          <w:p w14:paraId="5CDCC4A7"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Status</w:t>
            </w:r>
          </w:p>
        </w:tc>
        <w:tc>
          <w:tcPr>
            <w:tcW w:w="9640" w:type="dxa"/>
            <w:tcBorders>
              <w:bottom w:val="nil"/>
            </w:tcBorders>
            <w:shd w:val="clear" w:color="auto" w:fill="7030A0"/>
          </w:tcPr>
          <w:p w14:paraId="1C7130E8"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Evidence of Achievement</w:t>
            </w:r>
          </w:p>
        </w:tc>
      </w:tr>
      <w:tr w:rsidR="00273179" w:rsidRPr="00244869" w14:paraId="5C504180" w14:textId="77777777" w:rsidTr="00800031">
        <w:trPr>
          <w:trHeight w:val="948"/>
        </w:trPr>
        <w:tc>
          <w:tcPr>
            <w:tcW w:w="704" w:type="dxa"/>
            <w:tcBorders>
              <w:top w:val="nil"/>
            </w:tcBorders>
            <w:shd w:val="clear" w:color="auto" w:fill="BFBFBF" w:themeFill="background1" w:themeFillShade="BF"/>
          </w:tcPr>
          <w:p w14:paraId="3E6466D1" w14:textId="7DFD0D13" w:rsidR="00273179" w:rsidRPr="00244869" w:rsidRDefault="00280163" w:rsidP="005F4A3C">
            <w:pPr>
              <w:contextualSpacing/>
              <w:rPr>
                <w:rFonts w:eastAsia="Times New Roman" w:cs="Arial"/>
                <w:b/>
                <w:lang w:val="en-US" w:eastAsia="en-GB"/>
              </w:rPr>
            </w:pPr>
            <w:r>
              <w:rPr>
                <w:rFonts w:eastAsia="Times New Roman" w:cs="Arial"/>
                <w:b/>
                <w:lang w:val="en-US" w:eastAsia="en-GB"/>
              </w:rPr>
              <w:t>1</w:t>
            </w:r>
            <w:r w:rsidR="00273179" w:rsidRPr="00244869">
              <w:rPr>
                <w:rFonts w:eastAsia="Times New Roman" w:cs="Arial"/>
                <w:b/>
                <w:lang w:val="en-US" w:eastAsia="en-GB"/>
              </w:rPr>
              <w:t>.</w:t>
            </w:r>
          </w:p>
        </w:tc>
        <w:tc>
          <w:tcPr>
            <w:tcW w:w="6095" w:type="dxa"/>
            <w:tcBorders>
              <w:top w:val="nil"/>
            </w:tcBorders>
            <w:shd w:val="clear" w:color="auto" w:fill="D9D9D9" w:themeFill="background1" w:themeFillShade="D9"/>
          </w:tcPr>
          <w:p w14:paraId="2CC92AEE" w14:textId="708AC28C" w:rsidR="00273179" w:rsidRPr="00244869" w:rsidRDefault="00273179" w:rsidP="001A55F6">
            <w:pPr>
              <w:contextualSpacing/>
              <w:rPr>
                <w:rFonts w:ascii="Arial" w:eastAsia="Times New Roman" w:hAnsi="Arial" w:cs="Arial"/>
                <w:lang w:val="en-US" w:eastAsia="en-GB"/>
              </w:rPr>
            </w:pPr>
            <w:r w:rsidRPr="00244869">
              <w:rPr>
                <w:rFonts w:cs="Arial"/>
                <w:lang w:eastAsia="en-GB"/>
              </w:rPr>
              <w:t xml:space="preserve">Review and update NSAB Partnership Agreement </w:t>
            </w:r>
          </w:p>
        </w:tc>
        <w:tc>
          <w:tcPr>
            <w:tcW w:w="3028" w:type="dxa"/>
            <w:tcBorders>
              <w:top w:val="nil"/>
            </w:tcBorders>
            <w:shd w:val="clear" w:color="auto" w:fill="D9D9D9" w:themeFill="background1" w:themeFillShade="D9"/>
          </w:tcPr>
          <w:p w14:paraId="3C80BF7B" w14:textId="21545459" w:rsidR="00273179" w:rsidRPr="00244869" w:rsidRDefault="00BA7789" w:rsidP="001D0BF9">
            <w:pPr>
              <w:numPr>
                <w:ilvl w:val="0"/>
                <w:numId w:val="3"/>
              </w:numPr>
              <w:contextualSpacing/>
              <w:rPr>
                <w:rFonts w:eastAsia="Times New Roman" w:cs="Times New Roman"/>
                <w:szCs w:val="24"/>
                <w:lang w:val="en-US"/>
              </w:rPr>
            </w:pPr>
            <w:r>
              <w:rPr>
                <w:rFonts w:eastAsia="Times New Roman" w:cs="Times New Roman"/>
                <w:szCs w:val="24"/>
                <w:lang w:val="en-US"/>
              </w:rPr>
              <w:t>March 20</w:t>
            </w:r>
            <w:r w:rsidR="00800031">
              <w:rPr>
                <w:rFonts w:eastAsia="Times New Roman" w:cs="Times New Roman"/>
                <w:szCs w:val="24"/>
                <w:lang w:val="en-US"/>
              </w:rPr>
              <w:t>27</w:t>
            </w:r>
          </w:p>
        </w:tc>
        <w:tc>
          <w:tcPr>
            <w:tcW w:w="1933" w:type="dxa"/>
            <w:tcBorders>
              <w:top w:val="nil"/>
            </w:tcBorders>
            <w:shd w:val="clear" w:color="auto" w:fill="D9D9D9" w:themeFill="background1" w:themeFillShade="D9"/>
          </w:tcPr>
          <w:p w14:paraId="2DA90EE8" w14:textId="666C544F" w:rsidR="00AB3CCA" w:rsidRPr="00753717" w:rsidRDefault="00AA5B21"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
                  <w:enabled/>
                  <w:calcOnExit w:val="0"/>
                  <w:checkBox>
                    <w:sizeAuto/>
                    <w:default w:val="0"/>
                  </w:checkBox>
                </w:ffData>
              </w:fldChar>
            </w:r>
            <w:r>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Pr>
                <w:rFonts w:eastAsia="Times New Roman" w:cs="Arial"/>
                <w:b/>
                <w:i/>
                <w:color w:val="FF0000"/>
                <w:szCs w:val="24"/>
                <w:lang w:val="en-US"/>
              </w:rPr>
              <w:fldChar w:fldCharType="end"/>
            </w:r>
            <w:r w:rsidR="00AB3CCA" w:rsidRPr="00753717">
              <w:rPr>
                <w:rFonts w:eastAsia="Times New Roman" w:cs="Arial"/>
                <w:b/>
                <w:i/>
                <w:color w:val="FF0000"/>
                <w:szCs w:val="24"/>
                <w:lang w:val="en-US"/>
              </w:rPr>
              <w:t xml:space="preserve"> Outstanding</w:t>
            </w:r>
          </w:p>
          <w:p w14:paraId="49ADB279" w14:textId="77777777" w:rsidR="00AB3CCA" w:rsidRPr="00753717" w:rsidRDefault="00AB3CCA" w:rsidP="00AB3CCA">
            <w:pPr>
              <w:rPr>
                <w:rFonts w:eastAsia="Times New Roman" w:cs="Arial"/>
                <w:i/>
                <w:szCs w:val="24"/>
                <w:lang w:val="en-US"/>
              </w:rPr>
            </w:pPr>
          </w:p>
          <w:p w14:paraId="27A49DC8" w14:textId="2CC6944E" w:rsidR="00AB3CCA" w:rsidRPr="00753717" w:rsidRDefault="001D62D4"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7145C29E" w14:textId="77777777" w:rsidR="00AB3CCA" w:rsidRPr="00753717" w:rsidRDefault="00AB3CCA" w:rsidP="00AB3CCA">
            <w:pPr>
              <w:rPr>
                <w:rFonts w:eastAsia="Times New Roman" w:cs="Arial"/>
                <w:i/>
                <w:szCs w:val="24"/>
                <w:lang w:val="en-US"/>
              </w:rPr>
            </w:pPr>
          </w:p>
          <w:p w14:paraId="1C4813BF" w14:textId="47B937F7" w:rsidR="00AB3CCA" w:rsidRPr="00753717" w:rsidRDefault="00800031" w:rsidP="00AB3CCA">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Pr>
                <w:rFonts w:eastAsia="Times New Roman" w:cs="Arial"/>
                <w:b/>
                <w:i/>
                <w:szCs w:val="24"/>
                <w:lang w:val="en-US"/>
              </w:rPr>
              <w:fldChar w:fldCharType="end"/>
            </w:r>
            <w:r w:rsidR="00AB3CCA" w:rsidRPr="00753717">
              <w:rPr>
                <w:rFonts w:eastAsia="Times New Roman" w:cs="Arial"/>
                <w:b/>
                <w:i/>
                <w:szCs w:val="24"/>
                <w:lang w:val="en-US"/>
              </w:rPr>
              <w:t xml:space="preserve"> </w:t>
            </w:r>
            <w:r w:rsidR="00AB3CCA" w:rsidRPr="00753717">
              <w:rPr>
                <w:rFonts w:eastAsia="Times New Roman" w:cs="Arial"/>
                <w:i/>
                <w:szCs w:val="24"/>
                <w:lang w:val="en-US"/>
              </w:rPr>
              <w:t>Complete</w:t>
            </w:r>
          </w:p>
          <w:p w14:paraId="5725B336" w14:textId="77777777" w:rsidR="00273179" w:rsidRPr="00244869" w:rsidRDefault="00273179" w:rsidP="001D0BF9">
            <w:pPr>
              <w:rPr>
                <w:rFonts w:eastAsia="Times New Roman" w:cs="Times New Roman"/>
                <w:szCs w:val="24"/>
                <w:lang w:val="en-US"/>
              </w:rPr>
            </w:pPr>
          </w:p>
        </w:tc>
        <w:tc>
          <w:tcPr>
            <w:tcW w:w="9640" w:type="dxa"/>
            <w:tcBorders>
              <w:top w:val="nil"/>
            </w:tcBorders>
            <w:shd w:val="clear" w:color="auto" w:fill="D9D9D9" w:themeFill="background1" w:themeFillShade="D9"/>
          </w:tcPr>
          <w:p w14:paraId="5C58F8DE" w14:textId="5FD3F7E9" w:rsidR="00273179" w:rsidRPr="00244869" w:rsidRDefault="00800031" w:rsidP="001D0BF9">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Not required within this year’s strategic annual plan. </w:t>
            </w:r>
          </w:p>
        </w:tc>
      </w:tr>
      <w:tr w:rsidR="00273179" w:rsidRPr="00244869" w14:paraId="000E39F8" w14:textId="77777777" w:rsidTr="00F62EDE">
        <w:trPr>
          <w:trHeight w:val="948"/>
        </w:trPr>
        <w:tc>
          <w:tcPr>
            <w:tcW w:w="704" w:type="dxa"/>
            <w:shd w:val="clear" w:color="auto" w:fill="BFBFBF" w:themeFill="background1" w:themeFillShade="BF"/>
          </w:tcPr>
          <w:p w14:paraId="0DEDB813" w14:textId="38ECA32D" w:rsidR="00273179" w:rsidRPr="00244869" w:rsidRDefault="00280163" w:rsidP="005F4A3C">
            <w:pPr>
              <w:contextualSpacing/>
              <w:rPr>
                <w:rFonts w:eastAsia="Times New Roman" w:cs="Arial"/>
                <w:b/>
                <w:lang w:val="en-US" w:eastAsia="en-GB"/>
              </w:rPr>
            </w:pPr>
            <w:r>
              <w:rPr>
                <w:rFonts w:eastAsia="Times New Roman" w:cs="Arial"/>
                <w:b/>
                <w:lang w:val="en-US" w:eastAsia="en-GB"/>
              </w:rPr>
              <w:t>2</w:t>
            </w:r>
            <w:r w:rsidR="00273179" w:rsidRPr="00244869">
              <w:rPr>
                <w:rFonts w:eastAsia="Times New Roman" w:cs="Arial"/>
                <w:b/>
                <w:lang w:val="en-US" w:eastAsia="en-GB"/>
              </w:rPr>
              <w:t>.</w:t>
            </w:r>
          </w:p>
        </w:tc>
        <w:tc>
          <w:tcPr>
            <w:tcW w:w="6095" w:type="dxa"/>
          </w:tcPr>
          <w:p w14:paraId="73BB6BF1" w14:textId="16565E10" w:rsidR="00273179" w:rsidRPr="00244869" w:rsidRDefault="00273179" w:rsidP="00CF6586">
            <w:pPr>
              <w:contextualSpacing/>
              <w:rPr>
                <w:rFonts w:cs="Arial"/>
                <w:lang w:eastAsia="en-GB"/>
              </w:rPr>
            </w:pPr>
            <w:r w:rsidRPr="00244869">
              <w:rPr>
                <w:rFonts w:cs="Arial"/>
                <w:lang w:eastAsia="en-GB"/>
              </w:rPr>
              <w:t xml:space="preserve">Review and update NSAB Information Sharing Agreement </w:t>
            </w:r>
          </w:p>
        </w:tc>
        <w:tc>
          <w:tcPr>
            <w:tcW w:w="3028" w:type="dxa"/>
          </w:tcPr>
          <w:p w14:paraId="782901D8" w14:textId="1213A27F" w:rsidR="00273179" w:rsidRPr="00244869" w:rsidRDefault="00800031" w:rsidP="001D0BF9">
            <w:pPr>
              <w:numPr>
                <w:ilvl w:val="0"/>
                <w:numId w:val="3"/>
              </w:numPr>
              <w:contextualSpacing/>
              <w:rPr>
                <w:rFonts w:eastAsia="Times New Roman" w:cs="Times New Roman"/>
                <w:szCs w:val="24"/>
                <w:lang w:val="en-US"/>
              </w:rPr>
            </w:pPr>
            <w:r>
              <w:rPr>
                <w:rFonts w:eastAsia="Times New Roman" w:cs="Times New Roman"/>
                <w:szCs w:val="24"/>
                <w:lang w:val="en-US"/>
              </w:rPr>
              <w:t>July 2024</w:t>
            </w:r>
          </w:p>
        </w:tc>
        <w:tc>
          <w:tcPr>
            <w:tcW w:w="1933" w:type="dxa"/>
          </w:tcPr>
          <w:p w14:paraId="5838C111" w14:textId="77777777" w:rsidR="00273179" w:rsidRPr="00244869" w:rsidRDefault="00273179" w:rsidP="001D0BF9">
            <w:pPr>
              <w:rPr>
                <w:rFonts w:eastAsia="Times New Roman" w:cs="Times New Roman"/>
                <w:szCs w:val="24"/>
                <w:lang w:val="en-US"/>
              </w:rPr>
            </w:pPr>
          </w:p>
          <w:p w14:paraId="5C0FE96F" w14:textId="5AEA7B58" w:rsidR="00AB3CCA" w:rsidRPr="00753717" w:rsidRDefault="00AA5B21"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
                  <w:enabled/>
                  <w:calcOnExit w:val="0"/>
                  <w:checkBox>
                    <w:sizeAuto/>
                    <w:default w:val="0"/>
                  </w:checkBox>
                </w:ffData>
              </w:fldChar>
            </w:r>
            <w:r>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Pr>
                <w:rFonts w:eastAsia="Times New Roman" w:cs="Arial"/>
                <w:b/>
                <w:i/>
                <w:color w:val="FF0000"/>
                <w:szCs w:val="24"/>
                <w:lang w:val="en-US"/>
              </w:rPr>
              <w:fldChar w:fldCharType="end"/>
            </w:r>
            <w:r w:rsidR="00AB3CCA" w:rsidRPr="00753717">
              <w:rPr>
                <w:rFonts w:eastAsia="Times New Roman" w:cs="Arial"/>
                <w:b/>
                <w:i/>
                <w:color w:val="FF0000"/>
                <w:szCs w:val="24"/>
                <w:lang w:val="en-US"/>
              </w:rPr>
              <w:t xml:space="preserve"> Outstanding</w:t>
            </w:r>
          </w:p>
          <w:p w14:paraId="697B1D7D" w14:textId="77777777" w:rsidR="00AB3CCA" w:rsidRPr="00753717" w:rsidRDefault="00AB3CCA" w:rsidP="00AB3CCA">
            <w:pPr>
              <w:rPr>
                <w:rFonts w:eastAsia="Times New Roman" w:cs="Arial"/>
                <w:i/>
                <w:szCs w:val="24"/>
                <w:lang w:val="en-US"/>
              </w:rPr>
            </w:pPr>
          </w:p>
          <w:p w14:paraId="33274045" w14:textId="606C2DB7" w:rsidR="00AB3CCA" w:rsidRPr="00753717" w:rsidRDefault="008C75D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3D95436" w14:textId="77777777" w:rsidR="00AB3CCA" w:rsidRPr="00753717" w:rsidRDefault="00AB3CCA" w:rsidP="00AB3CCA">
            <w:pPr>
              <w:rPr>
                <w:rFonts w:eastAsia="Times New Roman" w:cs="Arial"/>
                <w:i/>
                <w:szCs w:val="24"/>
                <w:lang w:val="en-US"/>
              </w:rPr>
            </w:pPr>
          </w:p>
          <w:p w14:paraId="4380577C" w14:textId="77777777" w:rsidR="00AB3CCA" w:rsidRPr="00753717" w:rsidRDefault="00AB3CCA" w:rsidP="00AB3CCA">
            <w:pPr>
              <w:rPr>
                <w:rFonts w:eastAsia="Times New Roman" w:cs="Arial"/>
                <w:i/>
                <w:szCs w:val="24"/>
                <w:lang w:val="en-US"/>
              </w:rPr>
            </w:pPr>
            <w:r w:rsidRPr="00753717">
              <w:rPr>
                <w:rFonts w:eastAsia="Times New Roman" w:cs="Arial"/>
                <w:b/>
                <w:i/>
                <w:szCs w:val="24"/>
                <w:lang w:val="en-US"/>
              </w:rPr>
              <w:fldChar w:fldCharType="begin">
                <w:ffData>
                  <w:name w:val=""/>
                  <w:enabled/>
                  <w:calcOnExit w:val="0"/>
                  <w:checkBox>
                    <w:sizeAuto/>
                    <w:default w:val="0"/>
                  </w:checkBox>
                </w:ffData>
              </w:fldChar>
            </w:r>
            <w:r w:rsidRPr="00753717">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sidRPr="00753717">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p w14:paraId="58716A12" w14:textId="77777777" w:rsidR="00273179" w:rsidRPr="00244869" w:rsidRDefault="00273179" w:rsidP="001D0BF9">
            <w:pPr>
              <w:rPr>
                <w:rFonts w:eastAsia="Times New Roman" w:cs="Times New Roman"/>
                <w:szCs w:val="24"/>
                <w:lang w:val="en-US"/>
              </w:rPr>
            </w:pPr>
          </w:p>
        </w:tc>
        <w:tc>
          <w:tcPr>
            <w:tcW w:w="9640" w:type="dxa"/>
          </w:tcPr>
          <w:p w14:paraId="11FF0923" w14:textId="6198DD7E" w:rsidR="00273179" w:rsidRPr="00244869" w:rsidRDefault="00567320" w:rsidP="001D0BF9">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AA5B21" w:rsidRPr="00244869" w14:paraId="68284C8C" w14:textId="77777777" w:rsidTr="00AA5B21">
        <w:trPr>
          <w:trHeight w:val="1477"/>
        </w:trPr>
        <w:tc>
          <w:tcPr>
            <w:tcW w:w="704" w:type="dxa"/>
            <w:shd w:val="clear" w:color="auto" w:fill="BFBFBF" w:themeFill="background1" w:themeFillShade="BF"/>
          </w:tcPr>
          <w:p w14:paraId="47C4B163" w14:textId="5E3E2697" w:rsidR="00AA5B21" w:rsidRPr="00244869" w:rsidRDefault="00280163" w:rsidP="005F4A3C">
            <w:pPr>
              <w:contextualSpacing/>
              <w:rPr>
                <w:rFonts w:eastAsia="Times New Roman" w:cs="Arial"/>
                <w:b/>
                <w:lang w:val="en-US" w:eastAsia="en-GB"/>
              </w:rPr>
            </w:pPr>
            <w:r>
              <w:rPr>
                <w:rFonts w:eastAsia="Times New Roman" w:cs="Arial"/>
                <w:b/>
                <w:lang w:val="en-US" w:eastAsia="en-GB"/>
              </w:rPr>
              <w:t>3</w:t>
            </w:r>
            <w:r w:rsidR="00AA5B21" w:rsidRPr="00244869">
              <w:rPr>
                <w:rFonts w:eastAsia="Times New Roman" w:cs="Arial"/>
                <w:b/>
                <w:lang w:val="en-US" w:eastAsia="en-GB"/>
              </w:rPr>
              <w:t>.</w:t>
            </w:r>
          </w:p>
        </w:tc>
        <w:tc>
          <w:tcPr>
            <w:tcW w:w="6095" w:type="dxa"/>
          </w:tcPr>
          <w:p w14:paraId="5FD5F78F" w14:textId="77777777" w:rsidR="00AA5B21" w:rsidRPr="00244869" w:rsidRDefault="00AA5B21" w:rsidP="001A55F6">
            <w:pPr>
              <w:contextualSpacing/>
              <w:rPr>
                <w:rFonts w:cs="Arial"/>
                <w:lang w:eastAsia="en-GB"/>
              </w:rPr>
            </w:pPr>
            <w:r w:rsidRPr="00244869">
              <w:rPr>
                <w:rFonts w:cs="Arial"/>
                <w:lang w:eastAsia="en-GB"/>
              </w:rPr>
              <w:t>The NSAB receives performance reports on a bi-annual basis with more frequent exception reporting if concerning patterns or trends are identified.</w:t>
            </w:r>
          </w:p>
        </w:tc>
        <w:tc>
          <w:tcPr>
            <w:tcW w:w="3028" w:type="dxa"/>
          </w:tcPr>
          <w:p w14:paraId="52D9327B" w14:textId="38496707" w:rsidR="00AA5B21" w:rsidRPr="00244869" w:rsidRDefault="00AA5B21" w:rsidP="001D0BF9">
            <w:pPr>
              <w:numPr>
                <w:ilvl w:val="0"/>
                <w:numId w:val="3"/>
              </w:numPr>
              <w:contextualSpacing/>
              <w:rPr>
                <w:rFonts w:eastAsia="Times New Roman" w:cs="Times New Roman"/>
                <w:szCs w:val="24"/>
                <w:lang w:val="en-US"/>
              </w:rPr>
            </w:pPr>
            <w:r>
              <w:rPr>
                <w:rFonts w:eastAsia="Times New Roman" w:cs="Times New Roman"/>
                <w:szCs w:val="24"/>
                <w:lang w:val="en-US"/>
              </w:rPr>
              <w:t>July 202</w:t>
            </w:r>
            <w:r w:rsidR="00800031">
              <w:rPr>
                <w:rFonts w:eastAsia="Times New Roman" w:cs="Times New Roman"/>
                <w:szCs w:val="24"/>
                <w:lang w:val="en-US"/>
              </w:rPr>
              <w:t>4</w:t>
            </w:r>
          </w:p>
          <w:p w14:paraId="2E870590" w14:textId="3B468AC8" w:rsidR="00AA5B21" w:rsidRPr="00244869" w:rsidRDefault="00AA5B21" w:rsidP="001D0BF9">
            <w:pPr>
              <w:numPr>
                <w:ilvl w:val="0"/>
                <w:numId w:val="3"/>
              </w:numPr>
              <w:contextualSpacing/>
              <w:rPr>
                <w:rFonts w:eastAsia="Times New Roman" w:cs="Times New Roman"/>
                <w:szCs w:val="24"/>
                <w:lang w:val="en-US"/>
              </w:rPr>
            </w:pPr>
            <w:r>
              <w:rPr>
                <w:rFonts w:eastAsia="Times New Roman" w:cs="Times New Roman"/>
                <w:szCs w:val="24"/>
                <w:lang w:val="en-US"/>
              </w:rPr>
              <w:t>January 202</w:t>
            </w:r>
            <w:r w:rsidR="00800031">
              <w:rPr>
                <w:rFonts w:eastAsia="Times New Roman" w:cs="Times New Roman"/>
                <w:szCs w:val="24"/>
                <w:lang w:val="en-US"/>
              </w:rPr>
              <w:t>5</w:t>
            </w:r>
          </w:p>
        </w:tc>
        <w:tc>
          <w:tcPr>
            <w:tcW w:w="1933" w:type="dxa"/>
          </w:tcPr>
          <w:p w14:paraId="0DE44273" w14:textId="77777777" w:rsidR="00AA5B21" w:rsidRPr="00753717" w:rsidRDefault="00AA5B21" w:rsidP="00AB3CCA">
            <w:pPr>
              <w:rPr>
                <w:rFonts w:eastAsia="Times New Roman" w:cs="Arial"/>
                <w:b/>
                <w:i/>
                <w:color w:val="FF0000"/>
                <w:szCs w:val="24"/>
                <w:lang w:val="en-US"/>
              </w:rPr>
            </w:pPr>
            <w:r w:rsidRPr="00753717">
              <w:rPr>
                <w:rFonts w:eastAsia="Times New Roman" w:cs="Arial"/>
                <w:b/>
                <w:i/>
                <w:color w:val="FF0000"/>
                <w:szCs w:val="24"/>
                <w:lang w:val="en-US"/>
              </w:rPr>
              <w:fldChar w:fldCharType="begin">
                <w:ffData>
                  <w:name w:val="Check1"/>
                  <w:enabled/>
                  <w:calcOnExit w:val="0"/>
                  <w:checkBox>
                    <w:sizeAuto/>
                    <w:default w:val="0"/>
                    <w:checked w:val="0"/>
                  </w:checkBox>
                </w:ffData>
              </w:fldChar>
            </w:r>
            <w:r w:rsidRPr="00753717">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sidRPr="00753717">
              <w:rPr>
                <w:rFonts w:eastAsia="Times New Roman" w:cs="Arial"/>
                <w:b/>
                <w:i/>
                <w:color w:val="FF0000"/>
                <w:szCs w:val="24"/>
                <w:lang w:val="en-US"/>
              </w:rPr>
              <w:fldChar w:fldCharType="end"/>
            </w:r>
            <w:r w:rsidRPr="00753717">
              <w:rPr>
                <w:rFonts w:eastAsia="Times New Roman" w:cs="Arial"/>
                <w:b/>
                <w:i/>
                <w:color w:val="FF0000"/>
                <w:szCs w:val="24"/>
                <w:lang w:val="en-US"/>
              </w:rPr>
              <w:t xml:space="preserve"> Outstanding</w:t>
            </w:r>
          </w:p>
          <w:p w14:paraId="08D5E702" w14:textId="77777777" w:rsidR="00AA5B21" w:rsidRPr="00753717" w:rsidRDefault="00AA5B21" w:rsidP="00AB3CCA">
            <w:pPr>
              <w:rPr>
                <w:rFonts w:eastAsia="Times New Roman" w:cs="Arial"/>
                <w:i/>
                <w:szCs w:val="24"/>
                <w:lang w:val="en-US"/>
              </w:rPr>
            </w:pPr>
          </w:p>
          <w:p w14:paraId="110BF82B" w14:textId="164B9847" w:rsidR="00AA5B21" w:rsidRPr="00753717" w:rsidRDefault="00800031"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A5B21" w:rsidRPr="00753717">
              <w:rPr>
                <w:rFonts w:eastAsia="Times New Roman" w:cs="Arial"/>
                <w:b/>
                <w:i/>
                <w:color w:val="008000"/>
                <w:szCs w:val="24"/>
                <w:lang w:val="en-US"/>
              </w:rPr>
              <w:t xml:space="preserve"> On course</w:t>
            </w:r>
          </w:p>
          <w:p w14:paraId="133C4531" w14:textId="77777777" w:rsidR="00AA5B21" w:rsidRPr="00753717" w:rsidRDefault="00AA5B21" w:rsidP="00AB3CCA">
            <w:pPr>
              <w:rPr>
                <w:rFonts w:eastAsia="Times New Roman" w:cs="Arial"/>
                <w:i/>
                <w:szCs w:val="24"/>
                <w:lang w:val="en-US"/>
              </w:rPr>
            </w:pPr>
          </w:p>
          <w:p w14:paraId="19DB2275" w14:textId="098900FF" w:rsidR="00AA5B21" w:rsidRPr="00AA5B21" w:rsidRDefault="00AA5B21" w:rsidP="001D0BF9">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tc>
        <w:tc>
          <w:tcPr>
            <w:tcW w:w="9640" w:type="dxa"/>
          </w:tcPr>
          <w:p w14:paraId="06C5AA70" w14:textId="56CDFB25" w:rsidR="00866E82" w:rsidRPr="00244869" w:rsidRDefault="00866E82" w:rsidP="001D0BF9">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273179" w:rsidRPr="00244869" w14:paraId="3A13C7B4" w14:textId="77777777" w:rsidTr="00F62EDE">
        <w:trPr>
          <w:trHeight w:val="948"/>
        </w:trPr>
        <w:tc>
          <w:tcPr>
            <w:tcW w:w="704" w:type="dxa"/>
            <w:shd w:val="clear" w:color="auto" w:fill="BFBFBF" w:themeFill="background1" w:themeFillShade="BF"/>
          </w:tcPr>
          <w:p w14:paraId="1F193FEC" w14:textId="76905FDE" w:rsidR="00273179" w:rsidRPr="00244869" w:rsidRDefault="00280163" w:rsidP="005F4A3C">
            <w:pPr>
              <w:contextualSpacing/>
              <w:rPr>
                <w:rFonts w:eastAsia="Times New Roman" w:cs="Arial"/>
                <w:b/>
                <w:lang w:val="en-US" w:eastAsia="en-GB"/>
              </w:rPr>
            </w:pPr>
            <w:r>
              <w:rPr>
                <w:rFonts w:eastAsia="Times New Roman" w:cs="Arial"/>
                <w:b/>
                <w:lang w:val="en-US" w:eastAsia="en-GB"/>
              </w:rPr>
              <w:t>4</w:t>
            </w:r>
            <w:r w:rsidR="00273179" w:rsidRPr="00244869">
              <w:rPr>
                <w:rFonts w:eastAsia="Times New Roman" w:cs="Arial"/>
                <w:b/>
                <w:lang w:val="en-US" w:eastAsia="en-GB"/>
              </w:rPr>
              <w:t>.</w:t>
            </w:r>
          </w:p>
        </w:tc>
        <w:tc>
          <w:tcPr>
            <w:tcW w:w="6095" w:type="dxa"/>
          </w:tcPr>
          <w:p w14:paraId="26B6036C" w14:textId="77777777" w:rsidR="00273179" w:rsidRPr="00244869" w:rsidRDefault="00273179" w:rsidP="001A55F6">
            <w:pPr>
              <w:contextualSpacing/>
              <w:rPr>
                <w:rFonts w:cs="Arial"/>
                <w:lang w:eastAsia="en-GB"/>
              </w:rPr>
            </w:pPr>
            <w:r w:rsidRPr="00244869">
              <w:rPr>
                <w:rFonts w:cs="Arial"/>
                <w:lang w:eastAsia="en-GB"/>
              </w:rPr>
              <w:t>Hold an annual self-assessment / challenge event</w:t>
            </w:r>
          </w:p>
        </w:tc>
        <w:tc>
          <w:tcPr>
            <w:tcW w:w="3028" w:type="dxa"/>
          </w:tcPr>
          <w:p w14:paraId="2FAE130A" w14:textId="00FF81EF" w:rsidR="00273179" w:rsidRPr="00244869" w:rsidRDefault="00250E22" w:rsidP="001D0BF9">
            <w:pPr>
              <w:numPr>
                <w:ilvl w:val="0"/>
                <w:numId w:val="3"/>
              </w:numPr>
              <w:contextualSpacing/>
              <w:rPr>
                <w:rFonts w:eastAsia="Times New Roman" w:cs="Times New Roman"/>
                <w:szCs w:val="24"/>
                <w:lang w:val="en-US"/>
              </w:rPr>
            </w:pPr>
            <w:r>
              <w:rPr>
                <w:rFonts w:eastAsia="Times New Roman" w:cs="Times New Roman"/>
                <w:szCs w:val="24"/>
                <w:lang w:val="en-US"/>
              </w:rPr>
              <w:t>January 2025</w:t>
            </w:r>
          </w:p>
        </w:tc>
        <w:tc>
          <w:tcPr>
            <w:tcW w:w="1933" w:type="dxa"/>
          </w:tcPr>
          <w:p w14:paraId="394C68A6" w14:textId="24705826" w:rsidR="00AB3CCA" w:rsidRPr="00753717" w:rsidRDefault="008C75D5"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Check1"/>
                  <w:enabled/>
                  <w:calcOnExit w:val="0"/>
                  <w:checkBox>
                    <w:sizeAuto/>
                    <w:default w:val="0"/>
                  </w:checkBox>
                </w:ffData>
              </w:fldChar>
            </w:r>
            <w:bookmarkStart w:id="8" w:name="Check1"/>
            <w:r>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Pr>
                <w:rFonts w:eastAsia="Times New Roman" w:cs="Arial"/>
                <w:b/>
                <w:i/>
                <w:color w:val="FF0000"/>
                <w:szCs w:val="24"/>
                <w:lang w:val="en-US"/>
              </w:rPr>
              <w:fldChar w:fldCharType="end"/>
            </w:r>
            <w:bookmarkEnd w:id="8"/>
            <w:r w:rsidR="00AB3CCA" w:rsidRPr="00753717">
              <w:rPr>
                <w:rFonts w:eastAsia="Times New Roman" w:cs="Arial"/>
                <w:b/>
                <w:i/>
                <w:color w:val="FF0000"/>
                <w:szCs w:val="24"/>
                <w:lang w:val="en-US"/>
              </w:rPr>
              <w:t xml:space="preserve"> Outstanding</w:t>
            </w:r>
          </w:p>
          <w:p w14:paraId="43577EB2" w14:textId="77777777" w:rsidR="00AB3CCA" w:rsidRPr="00753717" w:rsidRDefault="00AB3CCA" w:rsidP="00AB3CCA">
            <w:pPr>
              <w:rPr>
                <w:rFonts w:eastAsia="Times New Roman" w:cs="Arial"/>
                <w:i/>
                <w:szCs w:val="24"/>
                <w:lang w:val="en-US"/>
              </w:rPr>
            </w:pPr>
          </w:p>
          <w:p w14:paraId="0EA45D11" w14:textId="6B110BE5" w:rsidR="00AB3CCA" w:rsidRPr="00753717" w:rsidRDefault="00250E22"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529305F4" w14:textId="77777777" w:rsidR="00AB3CCA" w:rsidRPr="00753717" w:rsidRDefault="00AB3CCA" w:rsidP="00AB3CCA">
            <w:pPr>
              <w:rPr>
                <w:rFonts w:eastAsia="Times New Roman" w:cs="Arial"/>
                <w:i/>
                <w:szCs w:val="24"/>
                <w:lang w:val="en-US"/>
              </w:rPr>
            </w:pPr>
          </w:p>
          <w:p w14:paraId="6D5844FE" w14:textId="6F66C352" w:rsidR="00AB3CCA" w:rsidRPr="00753717" w:rsidRDefault="00AA5B21" w:rsidP="00AB3CCA">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Pr>
                <w:rFonts w:eastAsia="Times New Roman" w:cs="Arial"/>
                <w:b/>
                <w:i/>
                <w:szCs w:val="24"/>
                <w:lang w:val="en-US"/>
              </w:rPr>
              <w:fldChar w:fldCharType="end"/>
            </w:r>
            <w:r w:rsidR="00AB3CCA" w:rsidRPr="00753717">
              <w:rPr>
                <w:rFonts w:eastAsia="Times New Roman" w:cs="Arial"/>
                <w:b/>
                <w:i/>
                <w:szCs w:val="24"/>
                <w:lang w:val="en-US"/>
              </w:rPr>
              <w:t xml:space="preserve"> </w:t>
            </w:r>
            <w:r w:rsidR="00AB3CCA" w:rsidRPr="00753717">
              <w:rPr>
                <w:rFonts w:eastAsia="Times New Roman" w:cs="Arial"/>
                <w:i/>
                <w:szCs w:val="24"/>
                <w:lang w:val="en-US"/>
              </w:rPr>
              <w:t>Complete</w:t>
            </w:r>
          </w:p>
          <w:p w14:paraId="73A7FF39" w14:textId="77777777" w:rsidR="00273179" w:rsidRPr="00244869" w:rsidRDefault="00273179" w:rsidP="001D0BF9">
            <w:pPr>
              <w:rPr>
                <w:rFonts w:eastAsia="Times New Roman" w:cs="Times New Roman"/>
                <w:szCs w:val="24"/>
                <w:lang w:val="en-US"/>
              </w:rPr>
            </w:pPr>
          </w:p>
        </w:tc>
        <w:tc>
          <w:tcPr>
            <w:tcW w:w="9640" w:type="dxa"/>
          </w:tcPr>
          <w:p w14:paraId="0EF72359" w14:textId="78AB15A2" w:rsidR="00866E82" w:rsidRPr="00244869" w:rsidRDefault="00866E82" w:rsidP="001D0BF9">
            <w:pPr>
              <w:rPr>
                <w:rFonts w:ascii="Arial" w:eastAsia="Times New Roman" w:hAnsi="Arial" w:cs="Times New Roman"/>
                <w:sz w:val="20"/>
                <w:szCs w:val="24"/>
                <w:lang w:val="en-US"/>
              </w:rPr>
            </w:pPr>
          </w:p>
        </w:tc>
      </w:tr>
      <w:tr w:rsidR="00273179" w:rsidRPr="00244869" w14:paraId="3A629B29" w14:textId="77777777" w:rsidTr="00F62EDE">
        <w:trPr>
          <w:trHeight w:val="948"/>
        </w:trPr>
        <w:tc>
          <w:tcPr>
            <w:tcW w:w="704" w:type="dxa"/>
            <w:shd w:val="clear" w:color="auto" w:fill="BFBFBF" w:themeFill="background1" w:themeFillShade="BF"/>
          </w:tcPr>
          <w:p w14:paraId="23E10AFA" w14:textId="655E614A" w:rsidR="00273179" w:rsidRPr="00244869" w:rsidRDefault="00280163" w:rsidP="001A55F6">
            <w:pPr>
              <w:contextualSpacing/>
              <w:rPr>
                <w:rFonts w:eastAsia="Times New Roman" w:cs="Arial"/>
                <w:b/>
                <w:lang w:val="en-US" w:eastAsia="en-GB"/>
              </w:rPr>
            </w:pPr>
            <w:r>
              <w:rPr>
                <w:rFonts w:eastAsia="Times New Roman" w:cs="Arial"/>
                <w:b/>
                <w:lang w:val="en-US" w:eastAsia="en-GB"/>
              </w:rPr>
              <w:t>5</w:t>
            </w:r>
            <w:r w:rsidR="001A55F6" w:rsidRPr="00244869">
              <w:rPr>
                <w:rFonts w:eastAsia="Times New Roman" w:cs="Arial"/>
                <w:b/>
                <w:lang w:val="en-US" w:eastAsia="en-GB"/>
              </w:rPr>
              <w:t>.</w:t>
            </w:r>
          </w:p>
        </w:tc>
        <w:tc>
          <w:tcPr>
            <w:tcW w:w="6095" w:type="dxa"/>
          </w:tcPr>
          <w:p w14:paraId="0B6ED059" w14:textId="1281F545" w:rsidR="00273179" w:rsidRPr="00244869" w:rsidRDefault="00F1415D" w:rsidP="001A55F6">
            <w:pPr>
              <w:contextualSpacing/>
              <w:rPr>
                <w:rFonts w:cs="Arial"/>
                <w:lang w:eastAsia="en-GB"/>
              </w:rPr>
            </w:pPr>
            <w:r w:rsidRPr="00244869">
              <w:rPr>
                <w:rFonts w:cs="Arial"/>
                <w:lang w:eastAsia="en-GB"/>
              </w:rPr>
              <w:t>Production of Newcastle Safeguarding Adu</w:t>
            </w:r>
            <w:r w:rsidR="00BA7789">
              <w:rPr>
                <w:rFonts w:cs="Arial"/>
                <w:lang w:eastAsia="en-GB"/>
              </w:rPr>
              <w:t xml:space="preserve">lt Board Annual Report </w:t>
            </w:r>
            <w:r w:rsidR="00250E22">
              <w:rPr>
                <w:rFonts w:cs="Arial"/>
                <w:lang w:eastAsia="en-GB"/>
              </w:rPr>
              <w:t>2023-24</w:t>
            </w:r>
          </w:p>
        </w:tc>
        <w:tc>
          <w:tcPr>
            <w:tcW w:w="3028" w:type="dxa"/>
          </w:tcPr>
          <w:p w14:paraId="353B8A4C" w14:textId="225CAB61" w:rsidR="00F1415D" w:rsidRPr="00244869" w:rsidRDefault="00F1415D" w:rsidP="001D0BF9">
            <w:pPr>
              <w:numPr>
                <w:ilvl w:val="0"/>
                <w:numId w:val="3"/>
              </w:numPr>
              <w:contextualSpacing/>
              <w:rPr>
                <w:rFonts w:eastAsia="Times New Roman" w:cs="Times New Roman"/>
                <w:szCs w:val="24"/>
                <w:lang w:val="en-US"/>
              </w:rPr>
            </w:pPr>
            <w:r w:rsidRPr="00244869">
              <w:rPr>
                <w:rFonts w:eastAsia="Times New Roman" w:cs="Times New Roman"/>
                <w:szCs w:val="24"/>
                <w:lang w:val="en-US"/>
              </w:rPr>
              <w:t>May</w:t>
            </w:r>
            <w:r w:rsidR="00753717">
              <w:rPr>
                <w:rFonts w:eastAsia="Times New Roman" w:cs="Times New Roman"/>
                <w:szCs w:val="24"/>
                <w:lang w:val="en-US"/>
              </w:rPr>
              <w:t xml:space="preserve"> </w:t>
            </w:r>
            <w:r w:rsidR="00AB3CCA">
              <w:rPr>
                <w:rFonts w:eastAsia="Times New Roman" w:cs="Times New Roman"/>
                <w:szCs w:val="24"/>
                <w:lang w:val="en-US"/>
              </w:rPr>
              <w:t>20</w:t>
            </w:r>
            <w:r w:rsidR="008C75D5">
              <w:rPr>
                <w:rFonts w:eastAsia="Times New Roman" w:cs="Times New Roman"/>
                <w:szCs w:val="24"/>
                <w:lang w:val="en-US"/>
              </w:rPr>
              <w:t>2</w:t>
            </w:r>
            <w:r w:rsidR="00250E22">
              <w:rPr>
                <w:rFonts w:eastAsia="Times New Roman" w:cs="Times New Roman"/>
                <w:szCs w:val="24"/>
                <w:lang w:val="en-US"/>
              </w:rPr>
              <w:t>4</w:t>
            </w:r>
          </w:p>
          <w:p w14:paraId="483566A4" w14:textId="77777777" w:rsidR="00273179" w:rsidRPr="00244869" w:rsidRDefault="00F1415D" w:rsidP="00F1415D">
            <w:pPr>
              <w:ind w:left="360"/>
              <w:contextualSpacing/>
              <w:rPr>
                <w:rFonts w:eastAsia="Times New Roman" w:cs="Times New Roman"/>
                <w:szCs w:val="24"/>
                <w:lang w:val="en-US"/>
              </w:rPr>
            </w:pPr>
            <w:r w:rsidRPr="00244869">
              <w:rPr>
                <w:rFonts w:eastAsia="Times New Roman" w:cs="Times New Roman"/>
                <w:szCs w:val="24"/>
                <w:lang w:val="en-US"/>
              </w:rPr>
              <w:t xml:space="preserve">(agency </w:t>
            </w:r>
            <w:r w:rsidR="00273179" w:rsidRPr="00244869">
              <w:rPr>
                <w:rFonts w:eastAsia="Times New Roman" w:cs="Times New Roman"/>
                <w:szCs w:val="24"/>
                <w:lang w:val="en-US"/>
              </w:rPr>
              <w:t>submissions)</w:t>
            </w:r>
          </w:p>
          <w:p w14:paraId="43AF8409" w14:textId="79CB0394"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July 2</w:t>
            </w:r>
            <w:r w:rsidR="00AB3CCA">
              <w:rPr>
                <w:rFonts w:eastAsia="Times New Roman" w:cs="Times New Roman"/>
                <w:szCs w:val="24"/>
                <w:lang w:val="en-US"/>
              </w:rPr>
              <w:t>02</w:t>
            </w:r>
            <w:r w:rsidR="00250E22">
              <w:rPr>
                <w:rFonts w:eastAsia="Times New Roman" w:cs="Times New Roman"/>
                <w:szCs w:val="24"/>
                <w:lang w:val="en-US"/>
              </w:rPr>
              <w:t>4</w:t>
            </w:r>
          </w:p>
          <w:p w14:paraId="3F691AAC" w14:textId="77777777" w:rsidR="00273179" w:rsidRPr="00244869" w:rsidRDefault="00273179" w:rsidP="00F1415D">
            <w:pPr>
              <w:ind w:left="360"/>
              <w:contextualSpacing/>
              <w:rPr>
                <w:rFonts w:eastAsia="Times New Roman" w:cs="Times New Roman"/>
                <w:szCs w:val="24"/>
                <w:lang w:val="en-US"/>
              </w:rPr>
            </w:pPr>
            <w:r w:rsidRPr="00244869">
              <w:rPr>
                <w:rFonts w:eastAsia="Times New Roman" w:cs="Times New Roman"/>
                <w:szCs w:val="24"/>
                <w:lang w:val="en-US"/>
              </w:rPr>
              <w:t>(Draft version for NSAB)</w:t>
            </w:r>
          </w:p>
          <w:p w14:paraId="3E310450" w14:textId="6E7D2D40"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September 2</w:t>
            </w:r>
            <w:r w:rsidR="00AB3CCA">
              <w:rPr>
                <w:rFonts w:eastAsia="Times New Roman" w:cs="Times New Roman"/>
                <w:szCs w:val="24"/>
                <w:lang w:val="en-US"/>
              </w:rPr>
              <w:t>02</w:t>
            </w:r>
            <w:r w:rsidR="00250E22">
              <w:rPr>
                <w:rFonts w:eastAsia="Times New Roman" w:cs="Times New Roman"/>
                <w:szCs w:val="24"/>
                <w:lang w:val="en-US"/>
              </w:rPr>
              <w:t>4</w:t>
            </w:r>
          </w:p>
          <w:p w14:paraId="797F4401" w14:textId="77777777" w:rsidR="00CF6586" w:rsidRDefault="00273179" w:rsidP="00CF6586">
            <w:pPr>
              <w:ind w:left="360"/>
              <w:contextualSpacing/>
              <w:rPr>
                <w:rFonts w:eastAsia="Times New Roman" w:cs="Times New Roman"/>
                <w:szCs w:val="24"/>
                <w:lang w:val="en-US"/>
              </w:rPr>
            </w:pPr>
            <w:r w:rsidRPr="00244869">
              <w:rPr>
                <w:rFonts w:eastAsia="Times New Roman" w:cs="Times New Roman"/>
                <w:szCs w:val="24"/>
                <w:lang w:val="en-US"/>
              </w:rPr>
              <w:t>(sign-off by NSAB)</w:t>
            </w:r>
          </w:p>
          <w:p w14:paraId="0430B503" w14:textId="77777777" w:rsidR="00497254" w:rsidRDefault="00497254" w:rsidP="00497254">
            <w:pPr>
              <w:ind w:left="360"/>
              <w:contextualSpacing/>
              <w:rPr>
                <w:rFonts w:eastAsia="Times New Roman" w:cs="Times New Roman"/>
                <w:szCs w:val="24"/>
                <w:lang w:val="en-US"/>
              </w:rPr>
            </w:pPr>
          </w:p>
          <w:p w14:paraId="791DD973" w14:textId="0225EE39" w:rsidR="00497254" w:rsidRPr="00244869" w:rsidRDefault="00497254" w:rsidP="00497254">
            <w:pPr>
              <w:ind w:left="360"/>
              <w:contextualSpacing/>
              <w:rPr>
                <w:rFonts w:eastAsia="Times New Roman" w:cs="Times New Roman"/>
                <w:szCs w:val="24"/>
                <w:lang w:val="en-US"/>
              </w:rPr>
            </w:pPr>
          </w:p>
        </w:tc>
        <w:tc>
          <w:tcPr>
            <w:tcW w:w="1933" w:type="dxa"/>
          </w:tcPr>
          <w:p w14:paraId="092C1734" w14:textId="77777777" w:rsidR="00F1415D" w:rsidRPr="00244869" w:rsidRDefault="00F1415D" w:rsidP="001D0BF9">
            <w:pPr>
              <w:rPr>
                <w:rFonts w:eastAsia="Times New Roman" w:cs="Times New Roman"/>
                <w:szCs w:val="24"/>
                <w:lang w:val="en-US"/>
              </w:rPr>
            </w:pPr>
          </w:p>
          <w:p w14:paraId="03C709DB" w14:textId="262657CB" w:rsidR="00AB3CCA" w:rsidRPr="00753717" w:rsidRDefault="00F77C50"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
                  <w:enabled/>
                  <w:calcOnExit w:val="0"/>
                  <w:checkBox>
                    <w:sizeAuto/>
                    <w:default w:val="0"/>
                  </w:checkBox>
                </w:ffData>
              </w:fldChar>
            </w:r>
            <w:r>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Pr>
                <w:rFonts w:eastAsia="Times New Roman" w:cs="Arial"/>
                <w:b/>
                <w:i/>
                <w:color w:val="FF0000"/>
                <w:szCs w:val="24"/>
                <w:lang w:val="en-US"/>
              </w:rPr>
              <w:fldChar w:fldCharType="end"/>
            </w:r>
            <w:r w:rsidR="00AB3CCA" w:rsidRPr="00753717">
              <w:rPr>
                <w:rFonts w:eastAsia="Times New Roman" w:cs="Arial"/>
                <w:b/>
                <w:i/>
                <w:color w:val="FF0000"/>
                <w:szCs w:val="24"/>
                <w:lang w:val="en-US"/>
              </w:rPr>
              <w:t xml:space="preserve"> Outstanding</w:t>
            </w:r>
          </w:p>
          <w:p w14:paraId="05D1BF66" w14:textId="77777777" w:rsidR="00AB3CCA" w:rsidRPr="00753717" w:rsidRDefault="00AB3CCA" w:rsidP="00AB3CCA">
            <w:pPr>
              <w:rPr>
                <w:rFonts w:eastAsia="Times New Roman" w:cs="Arial"/>
                <w:i/>
                <w:szCs w:val="24"/>
                <w:lang w:val="en-US"/>
              </w:rPr>
            </w:pPr>
          </w:p>
          <w:p w14:paraId="5AA85F4E" w14:textId="2BFE6EC0" w:rsidR="00AB3CCA" w:rsidRPr="00753717" w:rsidRDefault="001D62D4"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85D1678" w14:textId="77777777" w:rsidR="00AB3CCA" w:rsidRPr="00753717" w:rsidRDefault="00AB3CCA" w:rsidP="00AB3CCA">
            <w:pPr>
              <w:rPr>
                <w:rFonts w:eastAsia="Times New Roman" w:cs="Arial"/>
                <w:i/>
                <w:szCs w:val="24"/>
                <w:lang w:val="en-US"/>
              </w:rPr>
            </w:pPr>
          </w:p>
          <w:p w14:paraId="7633B8FB" w14:textId="388CBAA4" w:rsidR="00AB3CCA" w:rsidRPr="00753717" w:rsidRDefault="00250E22" w:rsidP="00AB3CCA">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Pr>
                <w:rFonts w:eastAsia="Times New Roman" w:cs="Arial"/>
                <w:b/>
                <w:i/>
                <w:szCs w:val="24"/>
                <w:lang w:val="en-US"/>
              </w:rPr>
              <w:fldChar w:fldCharType="end"/>
            </w:r>
            <w:r w:rsidR="00AB3CCA" w:rsidRPr="00753717">
              <w:rPr>
                <w:rFonts w:eastAsia="Times New Roman" w:cs="Arial"/>
                <w:b/>
                <w:i/>
                <w:szCs w:val="24"/>
                <w:lang w:val="en-US"/>
              </w:rPr>
              <w:t xml:space="preserve"> </w:t>
            </w:r>
            <w:r w:rsidR="00AB3CCA" w:rsidRPr="00753717">
              <w:rPr>
                <w:rFonts w:eastAsia="Times New Roman" w:cs="Arial"/>
                <w:i/>
                <w:szCs w:val="24"/>
                <w:lang w:val="en-US"/>
              </w:rPr>
              <w:t>Complete</w:t>
            </w:r>
          </w:p>
          <w:p w14:paraId="347313CC" w14:textId="77777777" w:rsidR="00273179" w:rsidRPr="00244869" w:rsidRDefault="00273179" w:rsidP="001D0BF9">
            <w:pPr>
              <w:rPr>
                <w:rFonts w:eastAsia="Times New Roman" w:cs="Times New Roman"/>
                <w:szCs w:val="24"/>
                <w:lang w:val="en-US"/>
              </w:rPr>
            </w:pPr>
          </w:p>
        </w:tc>
        <w:tc>
          <w:tcPr>
            <w:tcW w:w="9640" w:type="dxa"/>
          </w:tcPr>
          <w:p w14:paraId="3DCB46A9" w14:textId="09E1086A" w:rsidR="00190F0B" w:rsidRPr="00244869" w:rsidRDefault="00190F0B" w:rsidP="001D0BF9">
            <w:pPr>
              <w:rPr>
                <w:rFonts w:ascii="Arial" w:eastAsia="Times New Roman" w:hAnsi="Arial" w:cs="Times New Roman"/>
                <w:sz w:val="20"/>
                <w:szCs w:val="24"/>
                <w:lang w:val="en-US"/>
              </w:rPr>
            </w:pPr>
          </w:p>
        </w:tc>
      </w:tr>
      <w:tr w:rsidR="00273179" w:rsidRPr="00244869" w14:paraId="4D1A9AA3" w14:textId="77777777" w:rsidTr="00F62EDE">
        <w:trPr>
          <w:trHeight w:val="948"/>
        </w:trPr>
        <w:tc>
          <w:tcPr>
            <w:tcW w:w="704" w:type="dxa"/>
            <w:shd w:val="clear" w:color="auto" w:fill="BFBFBF" w:themeFill="background1" w:themeFillShade="BF"/>
          </w:tcPr>
          <w:p w14:paraId="73E73E98" w14:textId="257C7502" w:rsidR="00273179" w:rsidRPr="00244869" w:rsidRDefault="00280163" w:rsidP="005F4A3C">
            <w:pPr>
              <w:contextualSpacing/>
              <w:rPr>
                <w:rFonts w:eastAsia="Times New Roman" w:cs="Arial"/>
                <w:b/>
                <w:lang w:val="en-US" w:eastAsia="en-GB"/>
              </w:rPr>
            </w:pPr>
            <w:r>
              <w:rPr>
                <w:rFonts w:eastAsia="Times New Roman" w:cs="Arial"/>
                <w:b/>
                <w:lang w:val="en-US" w:eastAsia="en-GB"/>
              </w:rPr>
              <w:t>6</w:t>
            </w:r>
            <w:r w:rsidR="00273179" w:rsidRPr="00244869">
              <w:rPr>
                <w:rFonts w:eastAsia="Times New Roman" w:cs="Arial"/>
                <w:b/>
                <w:lang w:val="en-US" w:eastAsia="en-GB"/>
              </w:rPr>
              <w:t>.</w:t>
            </w:r>
          </w:p>
        </w:tc>
        <w:tc>
          <w:tcPr>
            <w:tcW w:w="6095" w:type="dxa"/>
          </w:tcPr>
          <w:p w14:paraId="09595119" w14:textId="3576B4A4" w:rsidR="00273179" w:rsidRPr="00244869" w:rsidRDefault="00F1415D" w:rsidP="004F3EF9">
            <w:pPr>
              <w:contextualSpacing/>
              <w:rPr>
                <w:rFonts w:cs="Arial"/>
                <w:lang w:eastAsia="en-GB"/>
              </w:rPr>
            </w:pPr>
            <w:r w:rsidRPr="00244869">
              <w:rPr>
                <w:rFonts w:cs="Arial"/>
                <w:lang w:eastAsia="en-GB"/>
              </w:rPr>
              <w:t xml:space="preserve">Production of Newcastle Safeguarding Adults Board Strategic Annual Plan </w:t>
            </w:r>
            <w:r w:rsidR="00250E22">
              <w:rPr>
                <w:rFonts w:cs="Arial"/>
                <w:lang w:eastAsia="en-GB"/>
              </w:rPr>
              <w:t>2025-26</w:t>
            </w:r>
          </w:p>
        </w:tc>
        <w:tc>
          <w:tcPr>
            <w:tcW w:w="3028" w:type="dxa"/>
          </w:tcPr>
          <w:p w14:paraId="4288D392" w14:textId="42DABBC3" w:rsidR="00273179" w:rsidRPr="00244869" w:rsidRDefault="00AB3CCA" w:rsidP="001D0BF9">
            <w:pPr>
              <w:numPr>
                <w:ilvl w:val="0"/>
                <w:numId w:val="3"/>
              </w:numPr>
              <w:contextualSpacing/>
              <w:rPr>
                <w:rFonts w:eastAsia="Times New Roman" w:cs="Times New Roman"/>
                <w:szCs w:val="24"/>
                <w:lang w:val="en-US"/>
              </w:rPr>
            </w:pPr>
            <w:r>
              <w:rPr>
                <w:rFonts w:eastAsia="Times New Roman" w:cs="Times New Roman"/>
                <w:szCs w:val="24"/>
                <w:lang w:val="en-US"/>
              </w:rPr>
              <w:t>December 202</w:t>
            </w:r>
            <w:r w:rsidR="00250E22">
              <w:rPr>
                <w:rFonts w:eastAsia="Times New Roman" w:cs="Times New Roman"/>
                <w:szCs w:val="24"/>
                <w:lang w:val="en-US"/>
              </w:rPr>
              <w:t xml:space="preserve">4 </w:t>
            </w:r>
            <w:r w:rsidR="00F1415D" w:rsidRPr="00244869">
              <w:rPr>
                <w:rFonts w:eastAsia="Times New Roman" w:cs="Times New Roman"/>
                <w:szCs w:val="24"/>
                <w:lang w:val="en-US"/>
              </w:rPr>
              <w:t>(consultation begins)</w:t>
            </w:r>
          </w:p>
          <w:p w14:paraId="16295751" w14:textId="06D809E4" w:rsidR="00F1415D" w:rsidRPr="00244869" w:rsidRDefault="00F62EDE" w:rsidP="001D0BF9">
            <w:pPr>
              <w:numPr>
                <w:ilvl w:val="0"/>
                <w:numId w:val="3"/>
              </w:numPr>
              <w:contextualSpacing/>
              <w:rPr>
                <w:rFonts w:eastAsia="Times New Roman" w:cs="Times New Roman"/>
                <w:szCs w:val="24"/>
                <w:lang w:val="en-US"/>
              </w:rPr>
            </w:pPr>
            <w:r>
              <w:rPr>
                <w:rFonts w:eastAsia="Times New Roman" w:cs="Times New Roman"/>
                <w:szCs w:val="24"/>
                <w:lang w:val="en-US"/>
              </w:rPr>
              <w:t>January 20</w:t>
            </w:r>
            <w:r w:rsidR="00D23995">
              <w:rPr>
                <w:rFonts w:eastAsia="Times New Roman" w:cs="Times New Roman"/>
                <w:szCs w:val="24"/>
                <w:lang w:val="en-US"/>
              </w:rPr>
              <w:t>25</w:t>
            </w:r>
            <w:r w:rsidR="00F1415D" w:rsidRPr="00244869">
              <w:rPr>
                <w:rFonts w:eastAsia="Times New Roman" w:cs="Times New Roman"/>
                <w:szCs w:val="24"/>
                <w:lang w:val="en-US"/>
              </w:rPr>
              <w:t xml:space="preserve"> (draft version at NSAB)</w:t>
            </w:r>
          </w:p>
          <w:p w14:paraId="4B0778A5" w14:textId="053A7A4E"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March 202</w:t>
            </w:r>
            <w:r w:rsidR="00D23995">
              <w:rPr>
                <w:rFonts w:eastAsia="Times New Roman" w:cs="Times New Roman"/>
                <w:szCs w:val="24"/>
                <w:lang w:val="en-US"/>
              </w:rPr>
              <w:t>5</w:t>
            </w:r>
            <w:r w:rsidR="00F1415D" w:rsidRPr="00244869">
              <w:rPr>
                <w:rFonts w:eastAsia="Times New Roman" w:cs="Times New Roman"/>
                <w:szCs w:val="24"/>
                <w:lang w:val="en-US"/>
              </w:rPr>
              <w:t xml:space="preserve"> (sign-off at NSAB)</w:t>
            </w:r>
          </w:p>
        </w:tc>
        <w:tc>
          <w:tcPr>
            <w:tcW w:w="1933" w:type="dxa"/>
          </w:tcPr>
          <w:p w14:paraId="7B4D86C3" w14:textId="77777777" w:rsidR="00AB3CCA" w:rsidRPr="00753717" w:rsidRDefault="00AB3CCA" w:rsidP="00AB3CCA">
            <w:pPr>
              <w:rPr>
                <w:rFonts w:eastAsia="Times New Roman" w:cs="Arial"/>
                <w:b/>
                <w:i/>
                <w:color w:val="FF0000"/>
                <w:szCs w:val="24"/>
                <w:lang w:val="en-US"/>
              </w:rPr>
            </w:pPr>
            <w:r w:rsidRPr="00753717">
              <w:rPr>
                <w:rFonts w:eastAsia="Times New Roman" w:cs="Arial"/>
                <w:b/>
                <w:i/>
                <w:color w:val="FF0000"/>
                <w:szCs w:val="24"/>
                <w:lang w:val="en-US"/>
              </w:rPr>
              <w:fldChar w:fldCharType="begin">
                <w:ffData>
                  <w:name w:val="Check1"/>
                  <w:enabled/>
                  <w:calcOnExit w:val="0"/>
                  <w:checkBox>
                    <w:sizeAuto/>
                    <w:default w:val="0"/>
                    <w:checked w:val="0"/>
                  </w:checkBox>
                </w:ffData>
              </w:fldChar>
            </w:r>
            <w:r w:rsidRPr="00753717">
              <w:rPr>
                <w:rFonts w:eastAsia="Times New Roman" w:cs="Arial"/>
                <w:b/>
                <w:i/>
                <w:color w:val="FF0000"/>
                <w:szCs w:val="24"/>
                <w:lang w:val="en-US"/>
              </w:rPr>
              <w:instrText xml:space="preserve"> FORMCHECKBOX </w:instrText>
            </w:r>
            <w:r w:rsidR="003E251C">
              <w:rPr>
                <w:rFonts w:eastAsia="Times New Roman" w:cs="Arial"/>
                <w:b/>
                <w:i/>
                <w:color w:val="FF0000"/>
                <w:szCs w:val="24"/>
                <w:lang w:val="en-US"/>
              </w:rPr>
            </w:r>
            <w:r w:rsidR="003E251C">
              <w:rPr>
                <w:rFonts w:eastAsia="Times New Roman" w:cs="Arial"/>
                <w:b/>
                <w:i/>
                <w:color w:val="FF0000"/>
                <w:szCs w:val="24"/>
                <w:lang w:val="en-US"/>
              </w:rPr>
              <w:fldChar w:fldCharType="separate"/>
            </w:r>
            <w:r w:rsidRPr="00753717">
              <w:rPr>
                <w:rFonts w:eastAsia="Times New Roman" w:cs="Arial"/>
                <w:b/>
                <w:i/>
                <w:color w:val="FF0000"/>
                <w:szCs w:val="24"/>
                <w:lang w:val="en-US"/>
              </w:rPr>
              <w:fldChar w:fldCharType="end"/>
            </w:r>
            <w:r w:rsidRPr="00753717">
              <w:rPr>
                <w:rFonts w:eastAsia="Times New Roman" w:cs="Arial"/>
                <w:b/>
                <w:i/>
                <w:color w:val="FF0000"/>
                <w:szCs w:val="24"/>
                <w:lang w:val="en-US"/>
              </w:rPr>
              <w:t xml:space="preserve"> Outstanding</w:t>
            </w:r>
          </w:p>
          <w:p w14:paraId="6837F0C8" w14:textId="77777777" w:rsidR="00AB3CCA" w:rsidRPr="00753717" w:rsidRDefault="00AB3CCA" w:rsidP="00AB3CCA">
            <w:pPr>
              <w:rPr>
                <w:rFonts w:eastAsia="Times New Roman" w:cs="Arial"/>
                <w:i/>
                <w:szCs w:val="24"/>
                <w:lang w:val="en-US"/>
              </w:rPr>
            </w:pPr>
          </w:p>
          <w:p w14:paraId="451D11EE" w14:textId="783B6392" w:rsidR="00AB3CCA" w:rsidRPr="00753717" w:rsidRDefault="00D2399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3E251C">
              <w:rPr>
                <w:rFonts w:eastAsia="Times New Roman" w:cs="Arial"/>
                <w:b/>
                <w:i/>
                <w:color w:val="008000"/>
                <w:szCs w:val="24"/>
                <w:lang w:val="en-US"/>
              </w:rPr>
            </w:r>
            <w:r w:rsidR="003E251C">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745B92C" w14:textId="77777777" w:rsidR="00AB3CCA" w:rsidRPr="00753717" w:rsidRDefault="00AB3CCA" w:rsidP="00AB3CCA">
            <w:pPr>
              <w:rPr>
                <w:rFonts w:eastAsia="Times New Roman" w:cs="Arial"/>
                <w:i/>
                <w:szCs w:val="24"/>
                <w:lang w:val="en-US"/>
              </w:rPr>
            </w:pPr>
          </w:p>
          <w:p w14:paraId="18DD7B11" w14:textId="77777777" w:rsidR="00AB3CCA" w:rsidRPr="00753717" w:rsidRDefault="00AB3CCA" w:rsidP="00AB3CCA">
            <w:pPr>
              <w:rPr>
                <w:rFonts w:eastAsia="Times New Roman" w:cs="Arial"/>
                <w:i/>
                <w:szCs w:val="24"/>
                <w:lang w:val="en-US"/>
              </w:rPr>
            </w:pPr>
            <w:r w:rsidRPr="00753717">
              <w:rPr>
                <w:rFonts w:eastAsia="Times New Roman" w:cs="Arial"/>
                <w:b/>
                <w:i/>
                <w:szCs w:val="24"/>
                <w:lang w:val="en-US"/>
              </w:rPr>
              <w:fldChar w:fldCharType="begin">
                <w:ffData>
                  <w:name w:val=""/>
                  <w:enabled/>
                  <w:calcOnExit w:val="0"/>
                  <w:checkBox>
                    <w:sizeAuto/>
                    <w:default w:val="0"/>
                  </w:checkBox>
                </w:ffData>
              </w:fldChar>
            </w:r>
            <w:r w:rsidRPr="00753717">
              <w:rPr>
                <w:rFonts w:eastAsia="Times New Roman" w:cs="Arial"/>
                <w:b/>
                <w:i/>
                <w:szCs w:val="24"/>
                <w:lang w:val="en-US"/>
              </w:rPr>
              <w:instrText xml:space="preserve"> FORMCHECKBOX </w:instrText>
            </w:r>
            <w:r w:rsidR="003E251C">
              <w:rPr>
                <w:rFonts w:eastAsia="Times New Roman" w:cs="Arial"/>
                <w:b/>
                <w:i/>
                <w:szCs w:val="24"/>
                <w:lang w:val="en-US"/>
              </w:rPr>
            </w:r>
            <w:r w:rsidR="003E251C">
              <w:rPr>
                <w:rFonts w:eastAsia="Times New Roman" w:cs="Arial"/>
                <w:b/>
                <w:i/>
                <w:szCs w:val="24"/>
                <w:lang w:val="en-US"/>
              </w:rPr>
              <w:fldChar w:fldCharType="separate"/>
            </w:r>
            <w:r w:rsidRPr="00753717">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p w14:paraId="176E61FF" w14:textId="77777777" w:rsidR="00273179" w:rsidRPr="00244869" w:rsidRDefault="00273179" w:rsidP="001D0BF9">
            <w:pPr>
              <w:rPr>
                <w:rFonts w:eastAsia="Times New Roman" w:cs="Times New Roman"/>
                <w:szCs w:val="24"/>
                <w:lang w:val="en-US"/>
              </w:rPr>
            </w:pPr>
          </w:p>
        </w:tc>
        <w:tc>
          <w:tcPr>
            <w:tcW w:w="9640" w:type="dxa"/>
          </w:tcPr>
          <w:p w14:paraId="00B223F8" w14:textId="5C13096B" w:rsidR="009E05ED" w:rsidRPr="00244869" w:rsidRDefault="009E05ED" w:rsidP="00866E82">
            <w:pPr>
              <w:rPr>
                <w:rFonts w:ascii="Arial" w:eastAsia="Times New Roman" w:hAnsi="Arial" w:cs="Times New Roman"/>
                <w:sz w:val="20"/>
                <w:szCs w:val="24"/>
                <w:lang w:val="en-US"/>
              </w:rPr>
            </w:pPr>
          </w:p>
        </w:tc>
      </w:tr>
      <w:tr w:rsidR="00CE78A0" w:rsidRPr="00244869" w14:paraId="65599FBA" w14:textId="77777777" w:rsidTr="00F62EDE">
        <w:trPr>
          <w:trHeight w:val="948"/>
        </w:trPr>
        <w:tc>
          <w:tcPr>
            <w:tcW w:w="704" w:type="dxa"/>
            <w:shd w:val="clear" w:color="auto" w:fill="BFBFBF" w:themeFill="background1" w:themeFillShade="BF"/>
          </w:tcPr>
          <w:p w14:paraId="067F1453" w14:textId="7C8F8F66" w:rsidR="00CE78A0" w:rsidRDefault="00280163" w:rsidP="00230D37">
            <w:pPr>
              <w:contextualSpacing/>
              <w:rPr>
                <w:rFonts w:eastAsia="Times New Roman" w:cs="Arial"/>
                <w:b/>
                <w:lang w:val="en-US" w:eastAsia="en-GB"/>
              </w:rPr>
            </w:pPr>
            <w:r>
              <w:rPr>
                <w:rFonts w:eastAsia="Times New Roman" w:cs="Arial"/>
                <w:b/>
                <w:lang w:val="en-US" w:eastAsia="en-GB"/>
              </w:rPr>
              <w:t>7</w:t>
            </w:r>
            <w:r w:rsidR="00497254">
              <w:rPr>
                <w:rFonts w:eastAsia="Times New Roman" w:cs="Arial"/>
                <w:b/>
                <w:lang w:val="en-US" w:eastAsia="en-GB"/>
              </w:rPr>
              <w:t>.</w:t>
            </w:r>
          </w:p>
        </w:tc>
        <w:tc>
          <w:tcPr>
            <w:tcW w:w="6095" w:type="dxa"/>
          </w:tcPr>
          <w:p w14:paraId="543B65E7" w14:textId="77777777" w:rsidR="00031E6C" w:rsidRDefault="00031E6C" w:rsidP="00230D37">
            <w:pPr>
              <w:contextualSpacing/>
              <w:rPr>
                <w:rFonts w:cs="Arial"/>
                <w:lang w:eastAsia="en-GB"/>
              </w:rPr>
            </w:pPr>
            <w:r>
              <w:rPr>
                <w:rFonts w:cs="Arial"/>
                <w:lang w:eastAsia="en-GB"/>
              </w:rPr>
              <w:t xml:space="preserve">Review the membership and terms of reference of the sub-committees. </w:t>
            </w:r>
          </w:p>
          <w:p w14:paraId="05C14023" w14:textId="553399C8" w:rsidR="00CE78A0" w:rsidRPr="00D519D6" w:rsidRDefault="00031E6C" w:rsidP="00031E6C">
            <w:pPr>
              <w:contextualSpacing/>
              <w:rPr>
                <w:rFonts w:cs="Arial"/>
                <w:lang w:eastAsia="en-GB"/>
              </w:rPr>
            </w:pPr>
            <w:r w:rsidRPr="00D519D6">
              <w:rPr>
                <w:rFonts w:cs="Arial"/>
                <w:lang w:eastAsia="en-GB"/>
              </w:rPr>
              <w:t xml:space="preserve">(In addition to any gaps in membership/attendance to </w:t>
            </w:r>
            <w:r w:rsidRPr="00D519D6">
              <w:rPr>
                <w:rFonts w:eastAsia="Times New Roman" w:cs="Times New Roman"/>
                <w:lang w:val="en-US"/>
              </w:rPr>
              <w:t>be highlighted to NSAB as required via sub-committee</w:t>
            </w:r>
            <w:r w:rsidR="00AA5B21">
              <w:rPr>
                <w:rFonts w:eastAsia="Times New Roman" w:cs="Times New Roman"/>
                <w:lang w:val="en-US"/>
              </w:rPr>
              <w:t xml:space="preserve"> reports</w:t>
            </w:r>
            <w:r w:rsidRPr="00D519D6">
              <w:rPr>
                <w:rFonts w:eastAsia="Times New Roman" w:cs="Times New Roman"/>
                <w:lang w:val="en-US"/>
              </w:rPr>
              <w:t xml:space="preserve">.) </w:t>
            </w:r>
          </w:p>
        </w:tc>
        <w:tc>
          <w:tcPr>
            <w:tcW w:w="3028" w:type="dxa"/>
          </w:tcPr>
          <w:p w14:paraId="61C643CC" w14:textId="4FBD6C49" w:rsidR="00CE78A0" w:rsidRPr="008C75D5" w:rsidRDefault="008C75D5" w:rsidP="00B4361E">
            <w:pPr>
              <w:pStyle w:val="ListParagraph"/>
              <w:numPr>
                <w:ilvl w:val="0"/>
                <w:numId w:val="6"/>
              </w:numPr>
              <w:ind w:left="457" w:hanging="425"/>
              <w:rPr>
                <w:rFonts w:eastAsia="Times New Roman" w:cs="Times New Roman"/>
                <w:szCs w:val="24"/>
                <w:lang w:val="en-US"/>
              </w:rPr>
            </w:pPr>
            <w:r w:rsidRPr="008C75D5">
              <w:rPr>
                <w:rFonts w:eastAsia="Times New Roman" w:cs="Times New Roman"/>
                <w:szCs w:val="24"/>
                <w:lang w:val="en-US"/>
              </w:rPr>
              <w:t>March 202</w:t>
            </w:r>
            <w:r w:rsidR="00D23995">
              <w:rPr>
                <w:rFonts w:eastAsia="Times New Roman" w:cs="Times New Roman"/>
                <w:szCs w:val="24"/>
                <w:lang w:val="en-US"/>
              </w:rPr>
              <w:t>5</w:t>
            </w:r>
          </w:p>
        </w:tc>
        <w:tc>
          <w:tcPr>
            <w:tcW w:w="1933" w:type="dxa"/>
          </w:tcPr>
          <w:p w14:paraId="0E23D516" w14:textId="0D3F433A" w:rsidR="00CE78A0" w:rsidRPr="00244869" w:rsidRDefault="009520E8" w:rsidP="00CE78A0">
            <w:pPr>
              <w:rPr>
                <w:rFonts w:eastAsia="Times New Roman" w:cs="Arial"/>
                <w:b/>
                <w:color w:val="FF0000"/>
                <w:szCs w:val="24"/>
                <w:lang w:val="en-US"/>
              </w:rPr>
            </w:pPr>
            <w:r>
              <w:rPr>
                <w:rFonts w:eastAsia="Times New Roman" w:cs="Arial"/>
                <w:b/>
                <w:color w:val="FF0000"/>
                <w:szCs w:val="24"/>
                <w:lang w:val="en-US"/>
              </w:rPr>
              <w:fldChar w:fldCharType="begin">
                <w:ffData>
                  <w:name w:val=""/>
                  <w:enabled/>
                  <w:calcOnExit w:val="0"/>
                  <w:checkBox>
                    <w:sizeAuto/>
                    <w:default w:val="0"/>
                  </w:checkBox>
                </w:ffData>
              </w:fldChar>
            </w:r>
            <w:r>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Pr>
                <w:rFonts w:eastAsia="Times New Roman" w:cs="Arial"/>
                <w:b/>
                <w:color w:val="FF0000"/>
                <w:szCs w:val="24"/>
                <w:lang w:val="en-US"/>
              </w:rPr>
              <w:fldChar w:fldCharType="end"/>
            </w:r>
            <w:r w:rsidR="00CE78A0" w:rsidRPr="00244869">
              <w:rPr>
                <w:rFonts w:eastAsia="Times New Roman" w:cs="Arial"/>
                <w:b/>
                <w:color w:val="FF0000"/>
                <w:szCs w:val="24"/>
                <w:lang w:val="en-US"/>
              </w:rPr>
              <w:t xml:space="preserve"> Outstanding</w:t>
            </w:r>
          </w:p>
          <w:p w14:paraId="0FB256A8" w14:textId="77777777" w:rsidR="00CE78A0" w:rsidRPr="00244869" w:rsidRDefault="00CE78A0" w:rsidP="00CE78A0">
            <w:pPr>
              <w:rPr>
                <w:rFonts w:eastAsia="Times New Roman" w:cs="Arial"/>
                <w:szCs w:val="24"/>
                <w:lang w:val="en-US"/>
              </w:rPr>
            </w:pPr>
          </w:p>
          <w:p w14:paraId="47B31E35" w14:textId="0B80D58F" w:rsidR="00CE78A0" w:rsidRPr="00244869" w:rsidRDefault="00D23995" w:rsidP="00CE78A0">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CE78A0" w:rsidRPr="00244869">
              <w:rPr>
                <w:rFonts w:eastAsia="Times New Roman" w:cs="Arial"/>
                <w:b/>
                <w:color w:val="008000"/>
                <w:szCs w:val="24"/>
                <w:lang w:val="en-US"/>
              </w:rPr>
              <w:t xml:space="preserve"> On course</w:t>
            </w:r>
          </w:p>
          <w:p w14:paraId="3D9AB36B" w14:textId="77777777" w:rsidR="00CE78A0" w:rsidRPr="00244869" w:rsidRDefault="00CE78A0" w:rsidP="00CE78A0">
            <w:pPr>
              <w:rPr>
                <w:rFonts w:eastAsia="Times New Roman" w:cs="Arial"/>
                <w:szCs w:val="24"/>
                <w:lang w:val="en-US"/>
              </w:rPr>
            </w:pPr>
          </w:p>
          <w:p w14:paraId="72E1D361" w14:textId="7F4AB72E" w:rsidR="00CE78A0" w:rsidRPr="00244869" w:rsidRDefault="009E5C78" w:rsidP="002A64C0">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CE78A0" w:rsidRPr="00244869">
              <w:rPr>
                <w:rFonts w:eastAsia="Times New Roman" w:cs="Arial"/>
                <w:b/>
                <w:szCs w:val="24"/>
                <w:lang w:val="en-US"/>
              </w:rPr>
              <w:t xml:space="preserve"> </w:t>
            </w:r>
            <w:r w:rsidR="00CE78A0" w:rsidRPr="00244869">
              <w:rPr>
                <w:rFonts w:eastAsia="Times New Roman" w:cs="Arial"/>
                <w:szCs w:val="24"/>
                <w:lang w:val="en-US"/>
              </w:rPr>
              <w:t>Complete</w:t>
            </w:r>
          </w:p>
          <w:p w14:paraId="5C772354" w14:textId="77777777" w:rsidR="00CE78A0" w:rsidRPr="00244869" w:rsidRDefault="00CE78A0" w:rsidP="00230D37">
            <w:pPr>
              <w:rPr>
                <w:rFonts w:eastAsia="Times New Roman" w:cs="Arial"/>
                <w:b/>
                <w:color w:val="FF0000"/>
                <w:szCs w:val="24"/>
                <w:lang w:val="en-US"/>
              </w:rPr>
            </w:pPr>
          </w:p>
        </w:tc>
        <w:tc>
          <w:tcPr>
            <w:tcW w:w="9640" w:type="dxa"/>
          </w:tcPr>
          <w:p w14:paraId="6193275A" w14:textId="7B6E567C" w:rsidR="0004031D" w:rsidRDefault="0004031D" w:rsidP="00230D37">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753717" w:rsidRPr="00244869" w14:paraId="569D2B13" w14:textId="77777777" w:rsidTr="00F62EDE">
        <w:trPr>
          <w:trHeight w:val="948"/>
        </w:trPr>
        <w:tc>
          <w:tcPr>
            <w:tcW w:w="704" w:type="dxa"/>
            <w:shd w:val="clear" w:color="auto" w:fill="BFBFBF" w:themeFill="background1" w:themeFillShade="BF"/>
          </w:tcPr>
          <w:p w14:paraId="315E9F5D" w14:textId="027FD851" w:rsidR="00753717" w:rsidRDefault="00280163" w:rsidP="00230D37">
            <w:pPr>
              <w:contextualSpacing/>
              <w:rPr>
                <w:rFonts w:eastAsia="Times New Roman" w:cs="Arial"/>
                <w:b/>
                <w:lang w:val="en-US" w:eastAsia="en-GB"/>
              </w:rPr>
            </w:pPr>
            <w:r>
              <w:rPr>
                <w:rFonts w:eastAsia="Times New Roman" w:cs="Arial"/>
                <w:b/>
                <w:lang w:val="en-US" w:eastAsia="en-GB"/>
              </w:rPr>
              <w:lastRenderedPageBreak/>
              <w:t>8</w:t>
            </w:r>
            <w:r w:rsidR="00497254">
              <w:rPr>
                <w:rFonts w:eastAsia="Times New Roman" w:cs="Arial"/>
                <w:b/>
                <w:lang w:val="en-US" w:eastAsia="en-GB"/>
              </w:rPr>
              <w:t>.</w:t>
            </w:r>
          </w:p>
        </w:tc>
        <w:tc>
          <w:tcPr>
            <w:tcW w:w="6095" w:type="dxa"/>
          </w:tcPr>
          <w:p w14:paraId="161479E5" w14:textId="639639C1" w:rsidR="00753717" w:rsidRPr="004F74CD" w:rsidRDefault="00753717" w:rsidP="00230D37">
            <w:pPr>
              <w:contextualSpacing/>
              <w:rPr>
                <w:rFonts w:cs="Arial"/>
                <w:lang w:eastAsia="en-GB"/>
              </w:rPr>
            </w:pPr>
            <w:r>
              <w:rPr>
                <w:rFonts w:cs="Arial"/>
                <w:lang w:eastAsia="en-GB"/>
              </w:rPr>
              <w:t>NSAB Risk Register to be updated and agreed by Board members</w:t>
            </w:r>
          </w:p>
        </w:tc>
        <w:tc>
          <w:tcPr>
            <w:tcW w:w="3028" w:type="dxa"/>
          </w:tcPr>
          <w:p w14:paraId="2A950821" w14:textId="16567C46" w:rsidR="00E040F5" w:rsidRPr="009B2023" w:rsidRDefault="00280163" w:rsidP="00B4361E">
            <w:pPr>
              <w:pStyle w:val="ListParagraph"/>
              <w:numPr>
                <w:ilvl w:val="0"/>
                <w:numId w:val="6"/>
              </w:numPr>
              <w:ind w:left="316" w:hanging="284"/>
              <w:rPr>
                <w:rFonts w:eastAsia="Times New Roman" w:cs="Times New Roman"/>
                <w:szCs w:val="24"/>
                <w:lang w:val="en-US"/>
              </w:rPr>
            </w:pPr>
            <w:r w:rsidRPr="009B2023">
              <w:rPr>
                <w:rFonts w:eastAsia="Times New Roman" w:cs="Times New Roman"/>
                <w:szCs w:val="24"/>
                <w:lang w:val="en-US"/>
              </w:rPr>
              <w:t>Bi-annually</w:t>
            </w:r>
            <w:r w:rsidR="009E5C78" w:rsidRPr="009B2023">
              <w:rPr>
                <w:rFonts w:eastAsia="Times New Roman" w:cs="Times New Roman"/>
                <w:szCs w:val="24"/>
                <w:lang w:val="en-US"/>
              </w:rPr>
              <w:t xml:space="preserve"> </w:t>
            </w:r>
          </w:p>
        </w:tc>
        <w:tc>
          <w:tcPr>
            <w:tcW w:w="1933" w:type="dxa"/>
          </w:tcPr>
          <w:p w14:paraId="7D6F262A" w14:textId="77777777" w:rsidR="00753717" w:rsidRPr="00244869" w:rsidRDefault="00753717" w:rsidP="00753717">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2C180F92" w14:textId="77777777" w:rsidR="00753717" w:rsidRPr="00244869" w:rsidRDefault="00753717" w:rsidP="00753717">
            <w:pPr>
              <w:rPr>
                <w:rFonts w:eastAsia="Times New Roman" w:cs="Arial"/>
                <w:szCs w:val="24"/>
                <w:lang w:val="en-US"/>
              </w:rPr>
            </w:pPr>
          </w:p>
          <w:p w14:paraId="321A26B0" w14:textId="4F4F2903" w:rsidR="00753717" w:rsidRPr="00244869" w:rsidRDefault="00D23995" w:rsidP="00753717">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753717" w:rsidRPr="00244869">
              <w:rPr>
                <w:rFonts w:eastAsia="Times New Roman" w:cs="Arial"/>
                <w:b/>
                <w:color w:val="008000"/>
                <w:szCs w:val="24"/>
                <w:lang w:val="en-US"/>
              </w:rPr>
              <w:t xml:space="preserve"> On course</w:t>
            </w:r>
          </w:p>
          <w:p w14:paraId="304AEED4" w14:textId="77777777" w:rsidR="00753717" w:rsidRPr="00244869" w:rsidRDefault="00753717" w:rsidP="00753717">
            <w:pPr>
              <w:rPr>
                <w:rFonts w:eastAsia="Times New Roman" w:cs="Arial"/>
                <w:szCs w:val="24"/>
                <w:lang w:val="en-US"/>
              </w:rPr>
            </w:pPr>
          </w:p>
          <w:p w14:paraId="45B8FA08" w14:textId="7A98331D" w:rsidR="00753717" w:rsidRPr="00244869" w:rsidRDefault="00AA5B21" w:rsidP="00753717">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753717" w:rsidRPr="00244869">
              <w:rPr>
                <w:rFonts w:eastAsia="Times New Roman" w:cs="Arial"/>
                <w:b/>
                <w:szCs w:val="24"/>
                <w:lang w:val="en-US"/>
              </w:rPr>
              <w:t xml:space="preserve"> </w:t>
            </w:r>
            <w:r w:rsidR="00753717" w:rsidRPr="00244869">
              <w:rPr>
                <w:rFonts w:eastAsia="Times New Roman" w:cs="Arial"/>
                <w:szCs w:val="24"/>
                <w:lang w:val="en-US"/>
              </w:rPr>
              <w:t>Complete</w:t>
            </w:r>
          </w:p>
          <w:p w14:paraId="3265ADD6" w14:textId="77777777" w:rsidR="00753717" w:rsidRPr="00244869" w:rsidRDefault="00753717" w:rsidP="007B7F65">
            <w:pPr>
              <w:rPr>
                <w:rFonts w:eastAsia="Times New Roman" w:cs="Arial"/>
                <w:b/>
                <w:color w:val="FF0000"/>
                <w:szCs w:val="24"/>
                <w:lang w:val="en-US"/>
              </w:rPr>
            </w:pPr>
          </w:p>
        </w:tc>
        <w:tc>
          <w:tcPr>
            <w:tcW w:w="9640" w:type="dxa"/>
          </w:tcPr>
          <w:p w14:paraId="01CAA80A" w14:textId="2AE53F45" w:rsidR="00753717" w:rsidRDefault="00F5252E" w:rsidP="00230D37">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497254" w:rsidRPr="00244869" w14:paraId="20362024" w14:textId="77777777" w:rsidTr="00F62EDE">
        <w:trPr>
          <w:trHeight w:val="948"/>
        </w:trPr>
        <w:tc>
          <w:tcPr>
            <w:tcW w:w="704" w:type="dxa"/>
            <w:shd w:val="clear" w:color="auto" w:fill="BFBFBF" w:themeFill="background1" w:themeFillShade="BF"/>
          </w:tcPr>
          <w:p w14:paraId="0A661BD9" w14:textId="62A5F60C" w:rsidR="00497254" w:rsidRDefault="00280163" w:rsidP="00230D37">
            <w:pPr>
              <w:contextualSpacing/>
              <w:rPr>
                <w:rFonts w:eastAsia="Times New Roman" w:cs="Arial"/>
                <w:b/>
                <w:lang w:val="en-US" w:eastAsia="en-GB"/>
              </w:rPr>
            </w:pPr>
            <w:r>
              <w:rPr>
                <w:rFonts w:eastAsia="Times New Roman" w:cs="Arial"/>
                <w:b/>
                <w:lang w:val="en-US" w:eastAsia="en-GB"/>
              </w:rPr>
              <w:t>9</w:t>
            </w:r>
            <w:r w:rsidR="00497254">
              <w:rPr>
                <w:rFonts w:eastAsia="Times New Roman" w:cs="Arial"/>
                <w:b/>
                <w:lang w:val="en-US" w:eastAsia="en-GB"/>
              </w:rPr>
              <w:t>.</w:t>
            </w:r>
          </w:p>
        </w:tc>
        <w:tc>
          <w:tcPr>
            <w:tcW w:w="6095" w:type="dxa"/>
          </w:tcPr>
          <w:p w14:paraId="0A471480" w14:textId="0F895F2A" w:rsidR="009E2732" w:rsidRDefault="00497254" w:rsidP="00230D37">
            <w:pPr>
              <w:contextualSpacing/>
              <w:rPr>
                <w:rFonts w:cs="Arial"/>
                <w:lang w:eastAsia="en-GB"/>
              </w:rPr>
            </w:pPr>
            <w:r w:rsidRPr="00497254">
              <w:rPr>
                <w:rFonts w:cs="Arial"/>
                <w:lang w:eastAsia="en-GB"/>
              </w:rPr>
              <w:t>The NSAB influences national policy and practice based on learning from cases</w:t>
            </w:r>
            <w:r w:rsidR="007A48C0">
              <w:rPr>
                <w:rFonts w:cs="Arial"/>
                <w:lang w:eastAsia="en-GB"/>
              </w:rPr>
              <w:t xml:space="preserve">, including use of the National SAR Escalation process and submissions to the National SAR Library. </w:t>
            </w:r>
          </w:p>
        </w:tc>
        <w:tc>
          <w:tcPr>
            <w:tcW w:w="3028" w:type="dxa"/>
          </w:tcPr>
          <w:p w14:paraId="63EA1C9C" w14:textId="7B8A0CF3" w:rsidR="00497254" w:rsidRPr="009B2023" w:rsidRDefault="00497254" w:rsidP="00B4361E">
            <w:pPr>
              <w:pStyle w:val="ListParagraph"/>
              <w:numPr>
                <w:ilvl w:val="0"/>
                <w:numId w:val="6"/>
              </w:numPr>
              <w:ind w:left="316" w:hanging="284"/>
              <w:rPr>
                <w:rFonts w:eastAsia="Times New Roman" w:cs="Times New Roman"/>
                <w:szCs w:val="24"/>
                <w:lang w:val="en-US"/>
              </w:rPr>
            </w:pPr>
            <w:r w:rsidRPr="009B2023">
              <w:rPr>
                <w:rFonts w:eastAsia="Times New Roman" w:cs="Times New Roman"/>
                <w:szCs w:val="24"/>
                <w:lang w:val="en-US"/>
              </w:rPr>
              <w:t xml:space="preserve">As required and opportunities arise. </w:t>
            </w:r>
          </w:p>
        </w:tc>
        <w:tc>
          <w:tcPr>
            <w:tcW w:w="1933" w:type="dxa"/>
          </w:tcPr>
          <w:p w14:paraId="42EA7852" w14:textId="77777777" w:rsidR="00497254" w:rsidRPr="00244869" w:rsidRDefault="00497254" w:rsidP="00497254">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3816B69C" w14:textId="77777777" w:rsidR="00497254" w:rsidRPr="00244869" w:rsidRDefault="00497254" w:rsidP="00497254">
            <w:pPr>
              <w:rPr>
                <w:rFonts w:eastAsia="Times New Roman" w:cs="Arial"/>
                <w:szCs w:val="24"/>
                <w:lang w:val="en-US"/>
              </w:rPr>
            </w:pPr>
          </w:p>
          <w:p w14:paraId="5A6849D3" w14:textId="1F617EC1" w:rsidR="00497254" w:rsidRPr="00244869" w:rsidRDefault="00357463" w:rsidP="00497254">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497254" w:rsidRPr="00244869">
              <w:rPr>
                <w:rFonts w:eastAsia="Times New Roman" w:cs="Arial"/>
                <w:b/>
                <w:color w:val="008000"/>
                <w:szCs w:val="24"/>
                <w:lang w:val="en-US"/>
              </w:rPr>
              <w:t xml:space="preserve"> On course</w:t>
            </w:r>
          </w:p>
          <w:p w14:paraId="6DE5049B" w14:textId="77777777" w:rsidR="00497254" w:rsidRPr="00244869" w:rsidRDefault="00497254" w:rsidP="00497254">
            <w:pPr>
              <w:rPr>
                <w:rFonts w:eastAsia="Times New Roman" w:cs="Arial"/>
                <w:szCs w:val="24"/>
                <w:lang w:val="en-US"/>
              </w:rPr>
            </w:pPr>
          </w:p>
          <w:p w14:paraId="05EEB02A" w14:textId="77777777" w:rsidR="00497254" w:rsidRPr="00244869" w:rsidRDefault="00497254" w:rsidP="00497254">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275869A9" w14:textId="77777777" w:rsidR="00497254" w:rsidRPr="00244869" w:rsidRDefault="00497254" w:rsidP="00753717">
            <w:pPr>
              <w:rPr>
                <w:rFonts w:eastAsia="Times New Roman" w:cs="Arial"/>
                <w:b/>
                <w:color w:val="FF0000"/>
                <w:szCs w:val="24"/>
                <w:lang w:val="en-US"/>
              </w:rPr>
            </w:pPr>
          </w:p>
        </w:tc>
        <w:tc>
          <w:tcPr>
            <w:tcW w:w="9640" w:type="dxa"/>
          </w:tcPr>
          <w:p w14:paraId="05DA3BD5" w14:textId="3E6923BB" w:rsidR="00497254" w:rsidRDefault="00497254" w:rsidP="00230D37">
            <w:pPr>
              <w:rPr>
                <w:rFonts w:ascii="Arial" w:eastAsia="Times New Roman" w:hAnsi="Arial" w:cs="Times New Roman"/>
                <w:sz w:val="20"/>
                <w:szCs w:val="24"/>
                <w:lang w:val="en-US"/>
              </w:rPr>
            </w:pPr>
          </w:p>
        </w:tc>
      </w:tr>
      <w:tr w:rsidR="00401356" w:rsidRPr="00244869" w14:paraId="515ABBD8" w14:textId="77777777" w:rsidTr="00F62EDE">
        <w:trPr>
          <w:trHeight w:val="948"/>
        </w:trPr>
        <w:tc>
          <w:tcPr>
            <w:tcW w:w="704" w:type="dxa"/>
            <w:shd w:val="clear" w:color="auto" w:fill="BFBFBF" w:themeFill="background1" w:themeFillShade="BF"/>
          </w:tcPr>
          <w:p w14:paraId="2821BEB5" w14:textId="5823E7F3" w:rsidR="00401356" w:rsidRDefault="00401356" w:rsidP="00230D37">
            <w:pPr>
              <w:contextualSpacing/>
              <w:rPr>
                <w:rFonts w:eastAsia="Times New Roman" w:cs="Arial"/>
                <w:b/>
                <w:lang w:val="en-US" w:eastAsia="en-GB"/>
              </w:rPr>
            </w:pPr>
            <w:r>
              <w:rPr>
                <w:rFonts w:eastAsia="Times New Roman" w:cs="Arial"/>
                <w:b/>
                <w:lang w:val="en-US" w:eastAsia="en-GB"/>
              </w:rPr>
              <w:t>10.</w:t>
            </w:r>
          </w:p>
        </w:tc>
        <w:tc>
          <w:tcPr>
            <w:tcW w:w="6095" w:type="dxa"/>
          </w:tcPr>
          <w:p w14:paraId="319DF8B3" w14:textId="02B73C50" w:rsidR="00401356" w:rsidRPr="00497254" w:rsidRDefault="00401356" w:rsidP="00230D37">
            <w:pPr>
              <w:contextualSpacing/>
              <w:rPr>
                <w:rFonts w:cs="Arial"/>
                <w:lang w:eastAsia="en-GB"/>
              </w:rPr>
            </w:pPr>
            <w:r>
              <w:rPr>
                <w:rFonts w:cs="Arial"/>
                <w:lang w:eastAsia="en-GB"/>
              </w:rPr>
              <w:t>The NSAB holds at least one Board Member Development Session</w:t>
            </w:r>
            <w:r w:rsidR="009E2732">
              <w:rPr>
                <w:rFonts w:cs="Arial"/>
                <w:lang w:eastAsia="en-GB"/>
              </w:rPr>
              <w:t xml:space="preserve">, this may be </w:t>
            </w:r>
            <w:proofErr w:type="spellStart"/>
            <w:r w:rsidR="009E2732">
              <w:rPr>
                <w:rFonts w:cs="Arial"/>
                <w:lang w:eastAsia="en-GB"/>
              </w:rPr>
              <w:t>inconjunction</w:t>
            </w:r>
            <w:proofErr w:type="spellEnd"/>
            <w:r w:rsidR="009E2732">
              <w:rPr>
                <w:rFonts w:cs="Arial"/>
                <w:lang w:eastAsia="en-GB"/>
              </w:rPr>
              <w:t xml:space="preserve"> with </w:t>
            </w:r>
            <w:r w:rsidR="000B7BAA">
              <w:rPr>
                <w:rFonts w:cs="Arial"/>
                <w:lang w:eastAsia="en-GB"/>
              </w:rPr>
              <w:t xml:space="preserve">other strategic partnerships (via the </w:t>
            </w:r>
            <w:r w:rsidR="009E2732">
              <w:rPr>
                <w:rFonts w:cs="Arial"/>
                <w:lang w:eastAsia="en-GB"/>
              </w:rPr>
              <w:t>NPGSV</w:t>
            </w:r>
            <w:r w:rsidR="000B7BAA">
              <w:rPr>
                <w:rFonts w:cs="Arial"/>
                <w:lang w:eastAsia="en-GB"/>
              </w:rPr>
              <w:t>)</w:t>
            </w:r>
          </w:p>
        </w:tc>
        <w:tc>
          <w:tcPr>
            <w:tcW w:w="3028" w:type="dxa"/>
          </w:tcPr>
          <w:p w14:paraId="145AC7CB" w14:textId="1A7B4A26" w:rsidR="00401356" w:rsidRPr="009B2023" w:rsidRDefault="009B2023" w:rsidP="00B4361E">
            <w:pPr>
              <w:pStyle w:val="ListParagraph"/>
              <w:numPr>
                <w:ilvl w:val="0"/>
                <w:numId w:val="6"/>
              </w:numPr>
              <w:ind w:left="316" w:hanging="284"/>
              <w:rPr>
                <w:rFonts w:eastAsia="Times New Roman" w:cs="Times New Roman"/>
                <w:szCs w:val="24"/>
                <w:lang w:val="en-US"/>
              </w:rPr>
            </w:pPr>
            <w:r>
              <w:rPr>
                <w:rFonts w:eastAsia="Times New Roman" w:cs="Times New Roman"/>
                <w:szCs w:val="24"/>
                <w:lang w:val="en-US"/>
              </w:rPr>
              <w:t>March 202</w:t>
            </w:r>
            <w:r w:rsidR="00357463">
              <w:rPr>
                <w:rFonts w:eastAsia="Times New Roman" w:cs="Times New Roman"/>
                <w:szCs w:val="24"/>
                <w:lang w:val="en-US"/>
              </w:rPr>
              <w:t>5</w:t>
            </w:r>
          </w:p>
        </w:tc>
        <w:tc>
          <w:tcPr>
            <w:tcW w:w="1933" w:type="dxa"/>
          </w:tcPr>
          <w:p w14:paraId="0C1CD9F5" w14:textId="77777777" w:rsidR="009B2023" w:rsidRPr="00244869" w:rsidRDefault="009B2023" w:rsidP="009B2023">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3E251C">
              <w:rPr>
                <w:rFonts w:eastAsia="Times New Roman" w:cs="Arial"/>
                <w:b/>
                <w:color w:val="FF0000"/>
                <w:szCs w:val="24"/>
                <w:lang w:val="en-US"/>
              </w:rPr>
            </w:r>
            <w:r w:rsidR="003E251C">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49E24B9E" w14:textId="77777777" w:rsidR="009B2023" w:rsidRPr="00244869" w:rsidRDefault="009B2023" w:rsidP="009B2023">
            <w:pPr>
              <w:rPr>
                <w:rFonts w:eastAsia="Times New Roman" w:cs="Arial"/>
                <w:szCs w:val="24"/>
                <w:lang w:val="en-US"/>
              </w:rPr>
            </w:pPr>
          </w:p>
          <w:p w14:paraId="097BCE69" w14:textId="6F4E8FB9" w:rsidR="009B2023" w:rsidRPr="00244869" w:rsidRDefault="001D62D4" w:rsidP="009B2023">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3E251C">
              <w:rPr>
                <w:rFonts w:eastAsia="Times New Roman" w:cs="Arial"/>
                <w:b/>
                <w:color w:val="008000"/>
                <w:szCs w:val="24"/>
                <w:lang w:val="en-US"/>
              </w:rPr>
            </w:r>
            <w:r w:rsidR="003E251C">
              <w:rPr>
                <w:rFonts w:eastAsia="Times New Roman" w:cs="Arial"/>
                <w:b/>
                <w:color w:val="008000"/>
                <w:szCs w:val="24"/>
                <w:lang w:val="en-US"/>
              </w:rPr>
              <w:fldChar w:fldCharType="separate"/>
            </w:r>
            <w:r>
              <w:rPr>
                <w:rFonts w:eastAsia="Times New Roman" w:cs="Arial"/>
                <w:b/>
                <w:color w:val="008000"/>
                <w:szCs w:val="24"/>
                <w:lang w:val="en-US"/>
              </w:rPr>
              <w:fldChar w:fldCharType="end"/>
            </w:r>
            <w:r w:rsidR="009B2023" w:rsidRPr="00244869">
              <w:rPr>
                <w:rFonts w:eastAsia="Times New Roman" w:cs="Arial"/>
                <w:b/>
                <w:color w:val="008000"/>
                <w:szCs w:val="24"/>
                <w:lang w:val="en-US"/>
              </w:rPr>
              <w:t xml:space="preserve"> On course</w:t>
            </w:r>
          </w:p>
          <w:p w14:paraId="6DAA35BC" w14:textId="77777777" w:rsidR="009B2023" w:rsidRPr="00244869" w:rsidRDefault="009B2023" w:rsidP="009B2023">
            <w:pPr>
              <w:rPr>
                <w:rFonts w:eastAsia="Times New Roman" w:cs="Arial"/>
                <w:szCs w:val="24"/>
                <w:lang w:val="en-US"/>
              </w:rPr>
            </w:pPr>
          </w:p>
          <w:p w14:paraId="35DC51DA" w14:textId="222EEFF4" w:rsidR="009B2023" w:rsidRPr="00244869" w:rsidRDefault="00357463" w:rsidP="009B2023">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3E251C">
              <w:rPr>
                <w:rFonts w:eastAsia="Times New Roman" w:cs="Arial"/>
                <w:b/>
                <w:szCs w:val="24"/>
                <w:lang w:val="en-US"/>
              </w:rPr>
            </w:r>
            <w:r w:rsidR="003E251C">
              <w:rPr>
                <w:rFonts w:eastAsia="Times New Roman" w:cs="Arial"/>
                <w:b/>
                <w:szCs w:val="24"/>
                <w:lang w:val="en-US"/>
              </w:rPr>
              <w:fldChar w:fldCharType="separate"/>
            </w:r>
            <w:r>
              <w:rPr>
                <w:rFonts w:eastAsia="Times New Roman" w:cs="Arial"/>
                <w:b/>
                <w:szCs w:val="24"/>
                <w:lang w:val="en-US"/>
              </w:rPr>
              <w:fldChar w:fldCharType="end"/>
            </w:r>
            <w:r w:rsidR="009B2023" w:rsidRPr="00244869">
              <w:rPr>
                <w:rFonts w:eastAsia="Times New Roman" w:cs="Arial"/>
                <w:b/>
                <w:szCs w:val="24"/>
                <w:lang w:val="en-US"/>
              </w:rPr>
              <w:t xml:space="preserve"> </w:t>
            </w:r>
            <w:r w:rsidR="009B2023" w:rsidRPr="00244869">
              <w:rPr>
                <w:rFonts w:eastAsia="Times New Roman" w:cs="Arial"/>
                <w:szCs w:val="24"/>
                <w:lang w:val="en-US"/>
              </w:rPr>
              <w:t>Complete</w:t>
            </w:r>
          </w:p>
          <w:p w14:paraId="79AF6546" w14:textId="77777777" w:rsidR="00401356" w:rsidRPr="00244869" w:rsidRDefault="00401356" w:rsidP="00497254">
            <w:pPr>
              <w:rPr>
                <w:rFonts w:eastAsia="Times New Roman" w:cs="Arial"/>
                <w:b/>
                <w:color w:val="FF0000"/>
                <w:szCs w:val="24"/>
                <w:lang w:val="en-US"/>
              </w:rPr>
            </w:pPr>
          </w:p>
        </w:tc>
        <w:tc>
          <w:tcPr>
            <w:tcW w:w="9640" w:type="dxa"/>
          </w:tcPr>
          <w:p w14:paraId="58CD26EA" w14:textId="7E31C468" w:rsidR="001D62D4" w:rsidRDefault="001D62D4" w:rsidP="00230D37">
            <w:pPr>
              <w:rPr>
                <w:rFonts w:ascii="Arial" w:eastAsia="Times New Roman" w:hAnsi="Arial" w:cs="Times New Roman"/>
                <w:sz w:val="20"/>
                <w:szCs w:val="24"/>
                <w:lang w:val="en-US"/>
              </w:rPr>
            </w:pPr>
          </w:p>
        </w:tc>
      </w:tr>
    </w:tbl>
    <w:p w14:paraId="69DC6759" w14:textId="77777777" w:rsidR="001D0BF9" w:rsidRPr="00244869" w:rsidRDefault="001D0BF9">
      <w:pPr>
        <w:rPr>
          <w:b/>
          <w:sz w:val="20"/>
        </w:rPr>
      </w:pPr>
    </w:p>
    <w:sectPr w:rsidR="001D0BF9" w:rsidRPr="00244869" w:rsidSect="009B6E81">
      <w:headerReference w:type="default" r:id="rId13"/>
      <w:footerReference w:type="default" r:id="rId14"/>
      <w:pgSz w:w="23814" w:h="16839"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A064" w14:textId="77777777" w:rsidR="005D7751" w:rsidRDefault="005D7751" w:rsidP="0057080B">
      <w:pPr>
        <w:spacing w:after="0" w:line="240" w:lineRule="auto"/>
      </w:pPr>
      <w:r>
        <w:separator/>
      </w:r>
    </w:p>
  </w:endnote>
  <w:endnote w:type="continuationSeparator" w:id="0">
    <w:p w14:paraId="1C6191F7" w14:textId="77777777" w:rsidR="005D7751" w:rsidRDefault="005D7751" w:rsidP="0057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97447"/>
      <w:docPartObj>
        <w:docPartGallery w:val="Page Numbers (Bottom of Page)"/>
        <w:docPartUnique/>
      </w:docPartObj>
    </w:sdtPr>
    <w:sdtEndPr>
      <w:rPr>
        <w:noProof/>
      </w:rPr>
    </w:sdtEndPr>
    <w:sdtContent>
      <w:p w14:paraId="2672BEBD" w14:textId="77777777" w:rsidR="005D7751" w:rsidRDefault="005D7751">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B0C2431" w14:textId="77777777" w:rsidR="005D7751" w:rsidRDefault="005D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5115" w14:textId="77777777" w:rsidR="005D7751" w:rsidRDefault="005D7751" w:rsidP="0057080B">
      <w:pPr>
        <w:spacing w:after="0" w:line="240" w:lineRule="auto"/>
      </w:pPr>
      <w:r>
        <w:separator/>
      </w:r>
    </w:p>
  </w:footnote>
  <w:footnote w:type="continuationSeparator" w:id="0">
    <w:p w14:paraId="1B41D990" w14:textId="77777777" w:rsidR="005D7751" w:rsidRDefault="005D7751" w:rsidP="0057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68D4" w14:textId="23062EDC" w:rsidR="005D7751" w:rsidRPr="00144A7A" w:rsidRDefault="003E251C" w:rsidP="009073ED">
    <w:pPr>
      <w:pStyle w:val="Header"/>
      <w:rPr>
        <w:lang w:val="en-US"/>
      </w:rPr>
    </w:pPr>
    <w:r>
      <w:rPr>
        <w:lang w:val="en-US"/>
      </w:rPr>
      <w:t xml:space="preserve">FINAL VERSION AGREED </w:t>
    </w:r>
    <w:proofErr w:type="gramStart"/>
    <w:r>
      <w:rPr>
        <w:lang w:val="en-US"/>
      </w:rPr>
      <w:t>13.03.2024</w:t>
    </w:r>
    <w:proofErr w:type="gramEnd"/>
    <w:r w:rsidR="00644D64" w:rsidRPr="00644D64">
      <w:rPr>
        <w:rFonts w:ascii="Arial" w:hAnsi="Arial" w:cs="Arial"/>
        <w:b/>
        <w:noProof/>
        <w:sz w:val="32"/>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1F"/>
    <w:multiLevelType w:val="hybridMultilevel"/>
    <w:tmpl w:val="45342D3E"/>
    <w:lvl w:ilvl="0" w:tplc="DEE8F7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F139E"/>
    <w:multiLevelType w:val="hybridMultilevel"/>
    <w:tmpl w:val="CBB46FD6"/>
    <w:lvl w:ilvl="0" w:tplc="26B698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82DFB"/>
    <w:multiLevelType w:val="hybridMultilevel"/>
    <w:tmpl w:val="35E607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B19B6"/>
    <w:multiLevelType w:val="hybridMultilevel"/>
    <w:tmpl w:val="E50692CE"/>
    <w:lvl w:ilvl="0" w:tplc="5F5CB6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763E8"/>
    <w:multiLevelType w:val="hybridMultilevel"/>
    <w:tmpl w:val="39805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8545C"/>
    <w:multiLevelType w:val="hybridMultilevel"/>
    <w:tmpl w:val="A2AC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A37B4"/>
    <w:multiLevelType w:val="hybridMultilevel"/>
    <w:tmpl w:val="7EF8915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F7708"/>
    <w:multiLevelType w:val="hybridMultilevel"/>
    <w:tmpl w:val="83B8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54D2A"/>
    <w:multiLevelType w:val="hybridMultilevel"/>
    <w:tmpl w:val="29F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85333"/>
    <w:multiLevelType w:val="hybridMultilevel"/>
    <w:tmpl w:val="3C2E3258"/>
    <w:lvl w:ilvl="0" w:tplc="CC3A82B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14727A"/>
    <w:multiLevelType w:val="hybridMultilevel"/>
    <w:tmpl w:val="F1E81AB0"/>
    <w:lvl w:ilvl="0" w:tplc="31ACED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F4253"/>
    <w:multiLevelType w:val="hybridMultilevel"/>
    <w:tmpl w:val="1BAA9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25D1B"/>
    <w:multiLevelType w:val="hybridMultilevel"/>
    <w:tmpl w:val="2F0EB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16414"/>
    <w:multiLevelType w:val="hybridMultilevel"/>
    <w:tmpl w:val="93F814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868F6"/>
    <w:multiLevelType w:val="hybridMultilevel"/>
    <w:tmpl w:val="76A89342"/>
    <w:lvl w:ilvl="0" w:tplc="BB2E87D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B7D00"/>
    <w:multiLevelType w:val="hybridMultilevel"/>
    <w:tmpl w:val="CD56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2355C"/>
    <w:multiLevelType w:val="hybridMultilevel"/>
    <w:tmpl w:val="021C46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FD5A3B"/>
    <w:multiLevelType w:val="hybridMultilevel"/>
    <w:tmpl w:val="B27A93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A6CE8"/>
    <w:multiLevelType w:val="hybridMultilevel"/>
    <w:tmpl w:val="32425E6A"/>
    <w:lvl w:ilvl="0" w:tplc="C400D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67109"/>
    <w:multiLevelType w:val="hybridMultilevel"/>
    <w:tmpl w:val="53D6B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D12BE7"/>
    <w:multiLevelType w:val="hybridMultilevel"/>
    <w:tmpl w:val="DF30CDF4"/>
    <w:lvl w:ilvl="0" w:tplc="117C22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30E87"/>
    <w:multiLevelType w:val="hybridMultilevel"/>
    <w:tmpl w:val="817CF63C"/>
    <w:lvl w:ilvl="0" w:tplc="1CFAF30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94A25"/>
    <w:multiLevelType w:val="hybridMultilevel"/>
    <w:tmpl w:val="00CE1AD6"/>
    <w:lvl w:ilvl="0" w:tplc="06868F9C">
      <w:start w:val="1"/>
      <w:numFmt w:val="lowerLetter"/>
      <w:lvlText w:val="%1)"/>
      <w:lvlJc w:val="left"/>
      <w:pPr>
        <w:ind w:left="346" w:hanging="360"/>
      </w:pPr>
      <w:rPr>
        <w:rFonts w:hint="default"/>
        <w:i w:val="0"/>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23" w15:restartNumberingAfterBreak="0">
    <w:nsid w:val="41C3154B"/>
    <w:multiLevelType w:val="hybridMultilevel"/>
    <w:tmpl w:val="10B2D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426CC"/>
    <w:multiLevelType w:val="hybridMultilevel"/>
    <w:tmpl w:val="03F88C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CD65DD"/>
    <w:multiLevelType w:val="hybridMultilevel"/>
    <w:tmpl w:val="E0167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A4320"/>
    <w:multiLevelType w:val="hybridMultilevel"/>
    <w:tmpl w:val="BED0E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D792C"/>
    <w:multiLevelType w:val="hybridMultilevel"/>
    <w:tmpl w:val="C1381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F3451"/>
    <w:multiLevelType w:val="hybridMultilevel"/>
    <w:tmpl w:val="07709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203AB0"/>
    <w:multiLevelType w:val="hybridMultilevel"/>
    <w:tmpl w:val="40988210"/>
    <w:lvl w:ilvl="0" w:tplc="08260F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2E114E"/>
    <w:multiLevelType w:val="hybridMultilevel"/>
    <w:tmpl w:val="324E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2A547B"/>
    <w:multiLevelType w:val="hybridMultilevel"/>
    <w:tmpl w:val="64C0B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A6106"/>
    <w:multiLevelType w:val="hybridMultilevel"/>
    <w:tmpl w:val="D5E0A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E38A3"/>
    <w:multiLevelType w:val="hybridMultilevel"/>
    <w:tmpl w:val="FC560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5D1DB5"/>
    <w:multiLevelType w:val="hybridMultilevel"/>
    <w:tmpl w:val="D8D27022"/>
    <w:lvl w:ilvl="0" w:tplc="A7EEC8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85CE0"/>
    <w:multiLevelType w:val="hybridMultilevel"/>
    <w:tmpl w:val="03E6C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8131CE"/>
    <w:multiLevelType w:val="hybridMultilevel"/>
    <w:tmpl w:val="509280B4"/>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824B1"/>
    <w:multiLevelType w:val="hybridMultilevel"/>
    <w:tmpl w:val="2ECA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A594D"/>
    <w:multiLevelType w:val="hybridMultilevel"/>
    <w:tmpl w:val="4F9E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F1539"/>
    <w:multiLevelType w:val="hybridMultilevel"/>
    <w:tmpl w:val="3238F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13521"/>
    <w:multiLevelType w:val="hybridMultilevel"/>
    <w:tmpl w:val="3E56B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C76544"/>
    <w:multiLevelType w:val="hybridMultilevel"/>
    <w:tmpl w:val="FF8AE2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EA2F7E"/>
    <w:multiLevelType w:val="hybridMultilevel"/>
    <w:tmpl w:val="5FB4F19E"/>
    <w:lvl w:ilvl="0" w:tplc="C9007D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537523">
    <w:abstractNumId w:val="10"/>
  </w:num>
  <w:num w:numId="2" w16cid:durableId="131216569">
    <w:abstractNumId w:val="5"/>
  </w:num>
  <w:num w:numId="3" w16cid:durableId="656615321">
    <w:abstractNumId w:val="9"/>
  </w:num>
  <w:num w:numId="4" w16cid:durableId="725761012">
    <w:abstractNumId w:val="42"/>
  </w:num>
  <w:num w:numId="5" w16cid:durableId="572199470">
    <w:abstractNumId w:val="23"/>
  </w:num>
  <w:num w:numId="6" w16cid:durableId="1751541266">
    <w:abstractNumId w:val="8"/>
  </w:num>
  <w:num w:numId="7" w16cid:durableId="944730114">
    <w:abstractNumId w:val="15"/>
  </w:num>
  <w:num w:numId="8" w16cid:durableId="375352056">
    <w:abstractNumId w:val="38"/>
  </w:num>
  <w:num w:numId="9" w16cid:durableId="2030913003">
    <w:abstractNumId w:val="27"/>
  </w:num>
  <w:num w:numId="10" w16cid:durableId="354503303">
    <w:abstractNumId w:val="33"/>
  </w:num>
  <w:num w:numId="11" w16cid:durableId="555357696">
    <w:abstractNumId w:val="32"/>
  </w:num>
  <w:num w:numId="12" w16cid:durableId="1749955608">
    <w:abstractNumId w:val="6"/>
  </w:num>
  <w:num w:numId="13" w16cid:durableId="1139877342">
    <w:abstractNumId w:val="36"/>
  </w:num>
  <w:num w:numId="14" w16cid:durableId="102650298">
    <w:abstractNumId w:val="11"/>
  </w:num>
  <w:num w:numId="15" w16cid:durableId="837119357">
    <w:abstractNumId w:val="26"/>
  </w:num>
  <w:num w:numId="16" w16cid:durableId="1694571922">
    <w:abstractNumId w:val="22"/>
  </w:num>
  <w:num w:numId="17" w16cid:durableId="1754277588">
    <w:abstractNumId w:val="28"/>
  </w:num>
  <w:num w:numId="18" w16cid:durableId="459106211">
    <w:abstractNumId w:val="4"/>
  </w:num>
  <w:num w:numId="19" w16cid:durableId="1905530944">
    <w:abstractNumId w:val="21"/>
  </w:num>
  <w:num w:numId="20" w16cid:durableId="574515281">
    <w:abstractNumId w:val="19"/>
  </w:num>
  <w:num w:numId="21" w16cid:durableId="1939555543">
    <w:abstractNumId w:val="29"/>
  </w:num>
  <w:num w:numId="22" w16cid:durableId="2041078660">
    <w:abstractNumId w:val="40"/>
  </w:num>
  <w:num w:numId="23" w16cid:durableId="1072045127">
    <w:abstractNumId w:val="35"/>
  </w:num>
  <w:num w:numId="24" w16cid:durableId="2090615090">
    <w:abstractNumId w:val="39"/>
  </w:num>
  <w:num w:numId="25" w16cid:durableId="62459740">
    <w:abstractNumId w:val="37"/>
  </w:num>
  <w:num w:numId="26" w16cid:durableId="1070539942">
    <w:abstractNumId w:val="12"/>
  </w:num>
  <w:num w:numId="27" w16cid:durableId="968784486">
    <w:abstractNumId w:val="16"/>
  </w:num>
  <w:num w:numId="28" w16cid:durableId="638147479">
    <w:abstractNumId w:val="25"/>
  </w:num>
  <w:num w:numId="29" w16cid:durableId="1833637546">
    <w:abstractNumId w:val="31"/>
  </w:num>
  <w:num w:numId="30" w16cid:durableId="1064839741">
    <w:abstractNumId w:val="2"/>
  </w:num>
  <w:num w:numId="31" w16cid:durableId="808131591">
    <w:abstractNumId w:val="41"/>
  </w:num>
  <w:num w:numId="32" w16cid:durableId="610167841">
    <w:abstractNumId w:val="24"/>
  </w:num>
  <w:num w:numId="33" w16cid:durableId="1036393183">
    <w:abstractNumId w:val="7"/>
  </w:num>
  <w:num w:numId="34" w16cid:durableId="539781892">
    <w:abstractNumId w:val="30"/>
  </w:num>
  <w:num w:numId="35" w16cid:durableId="2095930484">
    <w:abstractNumId w:val="20"/>
  </w:num>
  <w:num w:numId="36" w16cid:durableId="1434283944">
    <w:abstractNumId w:val="17"/>
  </w:num>
  <w:num w:numId="37" w16cid:durableId="557522855">
    <w:abstractNumId w:val="1"/>
  </w:num>
  <w:num w:numId="38" w16cid:durableId="546795403">
    <w:abstractNumId w:val="0"/>
  </w:num>
  <w:num w:numId="39" w16cid:durableId="1218854356">
    <w:abstractNumId w:val="3"/>
  </w:num>
  <w:num w:numId="40" w16cid:durableId="2050303093">
    <w:abstractNumId w:val="14"/>
  </w:num>
  <w:num w:numId="41" w16cid:durableId="875629189">
    <w:abstractNumId w:val="34"/>
  </w:num>
  <w:num w:numId="42" w16cid:durableId="663821262">
    <w:abstractNumId w:val="18"/>
  </w:num>
  <w:num w:numId="43" w16cid:durableId="170309015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151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A5"/>
    <w:rsid w:val="00001C55"/>
    <w:rsid w:val="00002940"/>
    <w:rsid w:val="0000359C"/>
    <w:rsid w:val="00006A03"/>
    <w:rsid w:val="00007118"/>
    <w:rsid w:val="000076D3"/>
    <w:rsid w:val="00012C34"/>
    <w:rsid w:val="00017C30"/>
    <w:rsid w:val="00020CA6"/>
    <w:rsid w:val="00023735"/>
    <w:rsid w:val="00026881"/>
    <w:rsid w:val="00031E6C"/>
    <w:rsid w:val="0004031D"/>
    <w:rsid w:val="000500BB"/>
    <w:rsid w:val="00050B50"/>
    <w:rsid w:val="00051C11"/>
    <w:rsid w:val="000546C4"/>
    <w:rsid w:val="00055DEE"/>
    <w:rsid w:val="00061621"/>
    <w:rsid w:val="00062876"/>
    <w:rsid w:val="00066E10"/>
    <w:rsid w:val="000720C4"/>
    <w:rsid w:val="0007233F"/>
    <w:rsid w:val="00073CCB"/>
    <w:rsid w:val="00074ED2"/>
    <w:rsid w:val="000812F0"/>
    <w:rsid w:val="00086E87"/>
    <w:rsid w:val="00087C32"/>
    <w:rsid w:val="000922FB"/>
    <w:rsid w:val="00094661"/>
    <w:rsid w:val="000A2406"/>
    <w:rsid w:val="000B00DF"/>
    <w:rsid w:val="000B7990"/>
    <w:rsid w:val="000B7BAA"/>
    <w:rsid w:val="000C3BA5"/>
    <w:rsid w:val="000D2D33"/>
    <w:rsid w:val="000D342B"/>
    <w:rsid w:val="000D77CC"/>
    <w:rsid w:val="000E4E3A"/>
    <w:rsid w:val="000E6B49"/>
    <w:rsid w:val="000E74BE"/>
    <w:rsid w:val="000F1C3A"/>
    <w:rsid w:val="000F1D56"/>
    <w:rsid w:val="00100B0A"/>
    <w:rsid w:val="00110027"/>
    <w:rsid w:val="00110E6F"/>
    <w:rsid w:val="001145FB"/>
    <w:rsid w:val="00121FEB"/>
    <w:rsid w:val="001345E7"/>
    <w:rsid w:val="001416EC"/>
    <w:rsid w:val="001435E2"/>
    <w:rsid w:val="00144A7A"/>
    <w:rsid w:val="00147005"/>
    <w:rsid w:val="001475EE"/>
    <w:rsid w:val="00153A4A"/>
    <w:rsid w:val="00154B76"/>
    <w:rsid w:val="00154EDD"/>
    <w:rsid w:val="00170909"/>
    <w:rsid w:val="00184F24"/>
    <w:rsid w:val="00185F7F"/>
    <w:rsid w:val="00187FEC"/>
    <w:rsid w:val="00190C6C"/>
    <w:rsid w:val="00190F0B"/>
    <w:rsid w:val="00192E7F"/>
    <w:rsid w:val="001946FC"/>
    <w:rsid w:val="00195C08"/>
    <w:rsid w:val="00197512"/>
    <w:rsid w:val="001A0461"/>
    <w:rsid w:val="001A10AA"/>
    <w:rsid w:val="001A45A2"/>
    <w:rsid w:val="001A55F6"/>
    <w:rsid w:val="001B3201"/>
    <w:rsid w:val="001B353F"/>
    <w:rsid w:val="001B737A"/>
    <w:rsid w:val="001C3D72"/>
    <w:rsid w:val="001C6E1D"/>
    <w:rsid w:val="001C7E5C"/>
    <w:rsid w:val="001D0BF9"/>
    <w:rsid w:val="001D3278"/>
    <w:rsid w:val="001D3AA2"/>
    <w:rsid w:val="001D62D4"/>
    <w:rsid w:val="001D6D7A"/>
    <w:rsid w:val="001E1F83"/>
    <w:rsid w:val="001E6E6E"/>
    <w:rsid w:val="001F143C"/>
    <w:rsid w:val="001F4075"/>
    <w:rsid w:val="001F5C59"/>
    <w:rsid w:val="00201AFF"/>
    <w:rsid w:val="00213C6B"/>
    <w:rsid w:val="00222443"/>
    <w:rsid w:val="0022337C"/>
    <w:rsid w:val="00225495"/>
    <w:rsid w:val="002269A1"/>
    <w:rsid w:val="00226F80"/>
    <w:rsid w:val="00230D37"/>
    <w:rsid w:val="002359E3"/>
    <w:rsid w:val="00244869"/>
    <w:rsid w:val="00250E22"/>
    <w:rsid w:val="00253D11"/>
    <w:rsid w:val="00255C87"/>
    <w:rsid w:val="00262A21"/>
    <w:rsid w:val="002631BB"/>
    <w:rsid w:val="002639F2"/>
    <w:rsid w:val="00263C0C"/>
    <w:rsid w:val="0026444D"/>
    <w:rsid w:val="00265238"/>
    <w:rsid w:val="00267C04"/>
    <w:rsid w:val="00273179"/>
    <w:rsid w:val="00273F9E"/>
    <w:rsid w:val="0027490D"/>
    <w:rsid w:val="0027535F"/>
    <w:rsid w:val="002773A1"/>
    <w:rsid w:val="00280163"/>
    <w:rsid w:val="002812BD"/>
    <w:rsid w:val="0028315B"/>
    <w:rsid w:val="002873EB"/>
    <w:rsid w:val="00290D21"/>
    <w:rsid w:val="00291BAE"/>
    <w:rsid w:val="00291BCE"/>
    <w:rsid w:val="00294885"/>
    <w:rsid w:val="00295C29"/>
    <w:rsid w:val="00295D29"/>
    <w:rsid w:val="00296762"/>
    <w:rsid w:val="0029716B"/>
    <w:rsid w:val="002A014B"/>
    <w:rsid w:val="002A0DE4"/>
    <w:rsid w:val="002A64C0"/>
    <w:rsid w:val="002A730C"/>
    <w:rsid w:val="002A7AC4"/>
    <w:rsid w:val="002B7CD0"/>
    <w:rsid w:val="002C1708"/>
    <w:rsid w:val="002C1D02"/>
    <w:rsid w:val="002C204D"/>
    <w:rsid w:val="002C44E3"/>
    <w:rsid w:val="002C498E"/>
    <w:rsid w:val="002E3566"/>
    <w:rsid w:val="002E61A9"/>
    <w:rsid w:val="002E6994"/>
    <w:rsid w:val="002F0BC6"/>
    <w:rsid w:val="003012B1"/>
    <w:rsid w:val="00311452"/>
    <w:rsid w:val="0031268C"/>
    <w:rsid w:val="003148E9"/>
    <w:rsid w:val="00315212"/>
    <w:rsid w:val="00317C9E"/>
    <w:rsid w:val="003259FA"/>
    <w:rsid w:val="00331880"/>
    <w:rsid w:val="00331DAF"/>
    <w:rsid w:val="00333065"/>
    <w:rsid w:val="0033668E"/>
    <w:rsid w:val="00341E34"/>
    <w:rsid w:val="003447DC"/>
    <w:rsid w:val="00345D78"/>
    <w:rsid w:val="00351BCB"/>
    <w:rsid w:val="00353281"/>
    <w:rsid w:val="00354815"/>
    <w:rsid w:val="00356A02"/>
    <w:rsid w:val="00357463"/>
    <w:rsid w:val="00362DDC"/>
    <w:rsid w:val="003631F9"/>
    <w:rsid w:val="0036793D"/>
    <w:rsid w:val="00372319"/>
    <w:rsid w:val="00372F2E"/>
    <w:rsid w:val="003735C6"/>
    <w:rsid w:val="00374BED"/>
    <w:rsid w:val="00376F3B"/>
    <w:rsid w:val="00382B06"/>
    <w:rsid w:val="0038489B"/>
    <w:rsid w:val="00386D24"/>
    <w:rsid w:val="00390DF2"/>
    <w:rsid w:val="003A3F37"/>
    <w:rsid w:val="003B198B"/>
    <w:rsid w:val="003B664E"/>
    <w:rsid w:val="003C1763"/>
    <w:rsid w:val="003C260C"/>
    <w:rsid w:val="003C3331"/>
    <w:rsid w:val="003D04C8"/>
    <w:rsid w:val="003D13A1"/>
    <w:rsid w:val="003E0519"/>
    <w:rsid w:val="003E1692"/>
    <w:rsid w:val="003E251C"/>
    <w:rsid w:val="003E3CA6"/>
    <w:rsid w:val="003E4F28"/>
    <w:rsid w:val="003E65AE"/>
    <w:rsid w:val="003E6D9D"/>
    <w:rsid w:val="003E7D4E"/>
    <w:rsid w:val="003E7F0C"/>
    <w:rsid w:val="003F381E"/>
    <w:rsid w:val="003F67D9"/>
    <w:rsid w:val="00401356"/>
    <w:rsid w:val="00405C8D"/>
    <w:rsid w:val="00405CF3"/>
    <w:rsid w:val="00414F7A"/>
    <w:rsid w:val="00422451"/>
    <w:rsid w:val="00426696"/>
    <w:rsid w:val="0042706B"/>
    <w:rsid w:val="004419E3"/>
    <w:rsid w:val="00443203"/>
    <w:rsid w:val="00446489"/>
    <w:rsid w:val="004515D0"/>
    <w:rsid w:val="004550BB"/>
    <w:rsid w:val="004639D8"/>
    <w:rsid w:val="00466B2C"/>
    <w:rsid w:val="00466F60"/>
    <w:rsid w:val="00475918"/>
    <w:rsid w:val="00477D03"/>
    <w:rsid w:val="00481478"/>
    <w:rsid w:val="00481F95"/>
    <w:rsid w:val="00484D63"/>
    <w:rsid w:val="00485D26"/>
    <w:rsid w:val="00493C5D"/>
    <w:rsid w:val="00497254"/>
    <w:rsid w:val="004B011D"/>
    <w:rsid w:val="004B36AD"/>
    <w:rsid w:val="004B6AE2"/>
    <w:rsid w:val="004B742B"/>
    <w:rsid w:val="004C0212"/>
    <w:rsid w:val="004C2E40"/>
    <w:rsid w:val="004C41E0"/>
    <w:rsid w:val="004C6EAC"/>
    <w:rsid w:val="004D0A9B"/>
    <w:rsid w:val="004D1838"/>
    <w:rsid w:val="004D247A"/>
    <w:rsid w:val="004D528E"/>
    <w:rsid w:val="004D53E9"/>
    <w:rsid w:val="004E79F3"/>
    <w:rsid w:val="004F3EB7"/>
    <w:rsid w:val="004F3EF9"/>
    <w:rsid w:val="004F74CD"/>
    <w:rsid w:val="0050506E"/>
    <w:rsid w:val="005055F2"/>
    <w:rsid w:val="00506E17"/>
    <w:rsid w:val="00507BBB"/>
    <w:rsid w:val="005128E9"/>
    <w:rsid w:val="00517195"/>
    <w:rsid w:val="00522F8A"/>
    <w:rsid w:val="00523541"/>
    <w:rsid w:val="00526E99"/>
    <w:rsid w:val="0052705C"/>
    <w:rsid w:val="00533F29"/>
    <w:rsid w:val="00541807"/>
    <w:rsid w:val="00543FE4"/>
    <w:rsid w:val="00551B05"/>
    <w:rsid w:val="00552AD9"/>
    <w:rsid w:val="005616BC"/>
    <w:rsid w:val="00565B50"/>
    <w:rsid w:val="00567320"/>
    <w:rsid w:val="00567418"/>
    <w:rsid w:val="0057080B"/>
    <w:rsid w:val="005776F4"/>
    <w:rsid w:val="005816A1"/>
    <w:rsid w:val="00581EDC"/>
    <w:rsid w:val="00585A94"/>
    <w:rsid w:val="00591E51"/>
    <w:rsid w:val="00593E70"/>
    <w:rsid w:val="00595816"/>
    <w:rsid w:val="005A09A6"/>
    <w:rsid w:val="005A0C09"/>
    <w:rsid w:val="005A4DAF"/>
    <w:rsid w:val="005B35F9"/>
    <w:rsid w:val="005B3611"/>
    <w:rsid w:val="005B6C4D"/>
    <w:rsid w:val="005B73DE"/>
    <w:rsid w:val="005C10C6"/>
    <w:rsid w:val="005C365D"/>
    <w:rsid w:val="005D0033"/>
    <w:rsid w:val="005D00D2"/>
    <w:rsid w:val="005D047C"/>
    <w:rsid w:val="005D0D07"/>
    <w:rsid w:val="005D7751"/>
    <w:rsid w:val="005E1F89"/>
    <w:rsid w:val="005E620D"/>
    <w:rsid w:val="005F2E18"/>
    <w:rsid w:val="005F4A3C"/>
    <w:rsid w:val="005F693B"/>
    <w:rsid w:val="005F77B1"/>
    <w:rsid w:val="00603C49"/>
    <w:rsid w:val="006064DC"/>
    <w:rsid w:val="00607701"/>
    <w:rsid w:val="0061034D"/>
    <w:rsid w:val="00611C72"/>
    <w:rsid w:val="00614270"/>
    <w:rsid w:val="006163BD"/>
    <w:rsid w:val="006175B5"/>
    <w:rsid w:val="006212A6"/>
    <w:rsid w:val="00630EE8"/>
    <w:rsid w:val="00634042"/>
    <w:rsid w:val="00635DD7"/>
    <w:rsid w:val="00635F8A"/>
    <w:rsid w:val="006372F5"/>
    <w:rsid w:val="00644D64"/>
    <w:rsid w:val="006452F6"/>
    <w:rsid w:val="006535D0"/>
    <w:rsid w:val="00655DC0"/>
    <w:rsid w:val="00656998"/>
    <w:rsid w:val="006625EA"/>
    <w:rsid w:val="00662CA3"/>
    <w:rsid w:val="00664A85"/>
    <w:rsid w:val="006675A6"/>
    <w:rsid w:val="00667C11"/>
    <w:rsid w:val="006801DF"/>
    <w:rsid w:val="00681AE2"/>
    <w:rsid w:val="00683827"/>
    <w:rsid w:val="00684731"/>
    <w:rsid w:val="0068491B"/>
    <w:rsid w:val="00686728"/>
    <w:rsid w:val="0069097A"/>
    <w:rsid w:val="00691A38"/>
    <w:rsid w:val="00693586"/>
    <w:rsid w:val="00693E72"/>
    <w:rsid w:val="0069602D"/>
    <w:rsid w:val="00696DFD"/>
    <w:rsid w:val="006A3BAC"/>
    <w:rsid w:val="006A584C"/>
    <w:rsid w:val="006A73E7"/>
    <w:rsid w:val="006B29BF"/>
    <w:rsid w:val="006B2D75"/>
    <w:rsid w:val="006B73E6"/>
    <w:rsid w:val="006C0542"/>
    <w:rsid w:val="006C0F4E"/>
    <w:rsid w:val="006C2559"/>
    <w:rsid w:val="006C2E8C"/>
    <w:rsid w:val="006D1171"/>
    <w:rsid w:val="006D4845"/>
    <w:rsid w:val="006D5632"/>
    <w:rsid w:val="006D5796"/>
    <w:rsid w:val="006E72BA"/>
    <w:rsid w:val="006F0324"/>
    <w:rsid w:val="006F7020"/>
    <w:rsid w:val="00702533"/>
    <w:rsid w:val="00713A18"/>
    <w:rsid w:val="0071536D"/>
    <w:rsid w:val="00716E03"/>
    <w:rsid w:val="00721DC4"/>
    <w:rsid w:val="0072278C"/>
    <w:rsid w:val="00723A71"/>
    <w:rsid w:val="00730B01"/>
    <w:rsid w:val="00732869"/>
    <w:rsid w:val="00745F1C"/>
    <w:rsid w:val="00747C80"/>
    <w:rsid w:val="007511C8"/>
    <w:rsid w:val="00751C2F"/>
    <w:rsid w:val="007524D4"/>
    <w:rsid w:val="00753717"/>
    <w:rsid w:val="00754CF3"/>
    <w:rsid w:val="00755C93"/>
    <w:rsid w:val="00756B26"/>
    <w:rsid w:val="00757079"/>
    <w:rsid w:val="007579BD"/>
    <w:rsid w:val="00761FEC"/>
    <w:rsid w:val="00764E8D"/>
    <w:rsid w:val="0076787B"/>
    <w:rsid w:val="007704CA"/>
    <w:rsid w:val="00772AA8"/>
    <w:rsid w:val="007758F5"/>
    <w:rsid w:val="00781F10"/>
    <w:rsid w:val="00784CE1"/>
    <w:rsid w:val="00785524"/>
    <w:rsid w:val="0078749F"/>
    <w:rsid w:val="00790725"/>
    <w:rsid w:val="00790DF0"/>
    <w:rsid w:val="00792F25"/>
    <w:rsid w:val="007A48C0"/>
    <w:rsid w:val="007A5482"/>
    <w:rsid w:val="007B5A62"/>
    <w:rsid w:val="007B6805"/>
    <w:rsid w:val="007B7F65"/>
    <w:rsid w:val="007C0813"/>
    <w:rsid w:val="007C1E2A"/>
    <w:rsid w:val="007C2987"/>
    <w:rsid w:val="007C521E"/>
    <w:rsid w:val="007C694D"/>
    <w:rsid w:val="007C70BF"/>
    <w:rsid w:val="007D0F30"/>
    <w:rsid w:val="007D3A8A"/>
    <w:rsid w:val="007E3A0F"/>
    <w:rsid w:val="007E47EA"/>
    <w:rsid w:val="007E4ADC"/>
    <w:rsid w:val="007F3855"/>
    <w:rsid w:val="00800031"/>
    <w:rsid w:val="0080043E"/>
    <w:rsid w:val="00802269"/>
    <w:rsid w:val="00802CF4"/>
    <w:rsid w:val="008035BC"/>
    <w:rsid w:val="00812B81"/>
    <w:rsid w:val="00814D23"/>
    <w:rsid w:val="00820CEF"/>
    <w:rsid w:val="00825992"/>
    <w:rsid w:val="008452ED"/>
    <w:rsid w:val="008466EA"/>
    <w:rsid w:val="0085211B"/>
    <w:rsid w:val="00852A2E"/>
    <w:rsid w:val="00861560"/>
    <w:rsid w:val="00861C09"/>
    <w:rsid w:val="00866E82"/>
    <w:rsid w:val="008738E8"/>
    <w:rsid w:val="008773C6"/>
    <w:rsid w:val="008802B7"/>
    <w:rsid w:val="00884F2A"/>
    <w:rsid w:val="00890C32"/>
    <w:rsid w:val="00894122"/>
    <w:rsid w:val="00895E62"/>
    <w:rsid w:val="00897923"/>
    <w:rsid w:val="008A1137"/>
    <w:rsid w:val="008A2C3A"/>
    <w:rsid w:val="008B02DB"/>
    <w:rsid w:val="008B100D"/>
    <w:rsid w:val="008B2155"/>
    <w:rsid w:val="008B3F1F"/>
    <w:rsid w:val="008B576A"/>
    <w:rsid w:val="008B5DCA"/>
    <w:rsid w:val="008B72BA"/>
    <w:rsid w:val="008C063D"/>
    <w:rsid w:val="008C10F4"/>
    <w:rsid w:val="008C34B9"/>
    <w:rsid w:val="008C75D5"/>
    <w:rsid w:val="008C7712"/>
    <w:rsid w:val="008D0148"/>
    <w:rsid w:val="008E0EA6"/>
    <w:rsid w:val="008E387D"/>
    <w:rsid w:val="008F40A8"/>
    <w:rsid w:val="008F70AB"/>
    <w:rsid w:val="00900C18"/>
    <w:rsid w:val="009028C8"/>
    <w:rsid w:val="00904D8E"/>
    <w:rsid w:val="00906960"/>
    <w:rsid w:val="009073ED"/>
    <w:rsid w:val="009160F6"/>
    <w:rsid w:val="0091668A"/>
    <w:rsid w:val="00922CDD"/>
    <w:rsid w:val="00925B11"/>
    <w:rsid w:val="009318E7"/>
    <w:rsid w:val="0093573C"/>
    <w:rsid w:val="009409E9"/>
    <w:rsid w:val="00944593"/>
    <w:rsid w:val="00946AAB"/>
    <w:rsid w:val="009520E8"/>
    <w:rsid w:val="0095663C"/>
    <w:rsid w:val="00957287"/>
    <w:rsid w:val="009637CD"/>
    <w:rsid w:val="00964670"/>
    <w:rsid w:val="009655B0"/>
    <w:rsid w:val="009659EC"/>
    <w:rsid w:val="00967302"/>
    <w:rsid w:val="00967F5C"/>
    <w:rsid w:val="00982596"/>
    <w:rsid w:val="0098273F"/>
    <w:rsid w:val="00985B17"/>
    <w:rsid w:val="009861DE"/>
    <w:rsid w:val="00986244"/>
    <w:rsid w:val="009949D3"/>
    <w:rsid w:val="009A39C7"/>
    <w:rsid w:val="009A720D"/>
    <w:rsid w:val="009B2023"/>
    <w:rsid w:val="009B21F3"/>
    <w:rsid w:val="009B660B"/>
    <w:rsid w:val="009B6E81"/>
    <w:rsid w:val="009C2F86"/>
    <w:rsid w:val="009D617E"/>
    <w:rsid w:val="009D762C"/>
    <w:rsid w:val="009E05ED"/>
    <w:rsid w:val="009E2732"/>
    <w:rsid w:val="009E4226"/>
    <w:rsid w:val="009E5C78"/>
    <w:rsid w:val="009E7B3B"/>
    <w:rsid w:val="009F3738"/>
    <w:rsid w:val="00A10E6A"/>
    <w:rsid w:val="00A10EA6"/>
    <w:rsid w:val="00A16A09"/>
    <w:rsid w:val="00A216C3"/>
    <w:rsid w:val="00A22982"/>
    <w:rsid w:val="00A233C2"/>
    <w:rsid w:val="00A2374E"/>
    <w:rsid w:val="00A242A1"/>
    <w:rsid w:val="00A24C0D"/>
    <w:rsid w:val="00A24CDC"/>
    <w:rsid w:val="00A254AF"/>
    <w:rsid w:val="00A32CEC"/>
    <w:rsid w:val="00A3323A"/>
    <w:rsid w:val="00A34EA9"/>
    <w:rsid w:val="00A37729"/>
    <w:rsid w:val="00A40B31"/>
    <w:rsid w:val="00A41E3B"/>
    <w:rsid w:val="00A457C1"/>
    <w:rsid w:val="00A45C7A"/>
    <w:rsid w:val="00A56DD0"/>
    <w:rsid w:val="00A6448E"/>
    <w:rsid w:val="00A64AF0"/>
    <w:rsid w:val="00A72458"/>
    <w:rsid w:val="00A741B3"/>
    <w:rsid w:val="00A751AB"/>
    <w:rsid w:val="00A860F1"/>
    <w:rsid w:val="00A90658"/>
    <w:rsid w:val="00A90910"/>
    <w:rsid w:val="00AA03E9"/>
    <w:rsid w:val="00AA165E"/>
    <w:rsid w:val="00AA462B"/>
    <w:rsid w:val="00AA489A"/>
    <w:rsid w:val="00AA549D"/>
    <w:rsid w:val="00AA5B21"/>
    <w:rsid w:val="00AB1D1C"/>
    <w:rsid w:val="00AB2434"/>
    <w:rsid w:val="00AB32B1"/>
    <w:rsid w:val="00AB3CCA"/>
    <w:rsid w:val="00AB4431"/>
    <w:rsid w:val="00AD5446"/>
    <w:rsid w:val="00AD549D"/>
    <w:rsid w:val="00AD57F9"/>
    <w:rsid w:val="00AD5CA1"/>
    <w:rsid w:val="00AE0E0B"/>
    <w:rsid w:val="00AE7339"/>
    <w:rsid w:val="00AF7FF8"/>
    <w:rsid w:val="00B0165D"/>
    <w:rsid w:val="00B02078"/>
    <w:rsid w:val="00B054A5"/>
    <w:rsid w:val="00B15DFE"/>
    <w:rsid w:val="00B214CC"/>
    <w:rsid w:val="00B30836"/>
    <w:rsid w:val="00B30F97"/>
    <w:rsid w:val="00B32047"/>
    <w:rsid w:val="00B35B3A"/>
    <w:rsid w:val="00B3644A"/>
    <w:rsid w:val="00B36476"/>
    <w:rsid w:val="00B41BB6"/>
    <w:rsid w:val="00B41F5B"/>
    <w:rsid w:val="00B4293F"/>
    <w:rsid w:val="00B43158"/>
    <w:rsid w:val="00B4361E"/>
    <w:rsid w:val="00B547DC"/>
    <w:rsid w:val="00B554DC"/>
    <w:rsid w:val="00B61104"/>
    <w:rsid w:val="00B61B68"/>
    <w:rsid w:val="00B62012"/>
    <w:rsid w:val="00B70FAB"/>
    <w:rsid w:val="00B71A83"/>
    <w:rsid w:val="00B8387E"/>
    <w:rsid w:val="00B909D1"/>
    <w:rsid w:val="00B92D02"/>
    <w:rsid w:val="00B955EA"/>
    <w:rsid w:val="00B96469"/>
    <w:rsid w:val="00B96AAC"/>
    <w:rsid w:val="00BA0A7E"/>
    <w:rsid w:val="00BA201D"/>
    <w:rsid w:val="00BA4391"/>
    <w:rsid w:val="00BA698A"/>
    <w:rsid w:val="00BA7789"/>
    <w:rsid w:val="00BB059D"/>
    <w:rsid w:val="00BB0A2A"/>
    <w:rsid w:val="00BB0E12"/>
    <w:rsid w:val="00BB2719"/>
    <w:rsid w:val="00BB5B56"/>
    <w:rsid w:val="00BB6484"/>
    <w:rsid w:val="00BC435C"/>
    <w:rsid w:val="00BC6FA4"/>
    <w:rsid w:val="00BD44A5"/>
    <w:rsid w:val="00BD4988"/>
    <w:rsid w:val="00BE5289"/>
    <w:rsid w:val="00BE6083"/>
    <w:rsid w:val="00BE77B4"/>
    <w:rsid w:val="00BF0266"/>
    <w:rsid w:val="00BF1494"/>
    <w:rsid w:val="00BF28A2"/>
    <w:rsid w:val="00BF3B85"/>
    <w:rsid w:val="00C01912"/>
    <w:rsid w:val="00C01C78"/>
    <w:rsid w:val="00C038F9"/>
    <w:rsid w:val="00C06D1B"/>
    <w:rsid w:val="00C12093"/>
    <w:rsid w:val="00C15B3C"/>
    <w:rsid w:val="00C2035B"/>
    <w:rsid w:val="00C20C49"/>
    <w:rsid w:val="00C258A7"/>
    <w:rsid w:val="00C26F36"/>
    <w:rsid w:val="00C27BC9"/>
    <w:rsid w:val="00C30F46"/>
    <w:rsid w:val="00C31DF8"/>
    <w:rsid w:val="00C37C39"/>
    <w:rsid w:val="00C40348"/>
    <w:rsid w:val="00C45BFC"/>
    <w:rsid w:val="00C527F1"/>
    <w:rsid w:val="00C5437C"/>
    <w:rsid w:val="00C5506A"/>
    <w:rsid w:val="00C56814"/>
    <w:rsid w:val="00C60190"/>
    <w:rsid w:val="00C64B46"/>
    <w:rsid w:val="00C65349"/>
    <w:rsid w:val="00C65785"/>
    <w:rsid w:val="00C702EA"/>
    <w:rsid w:val="00C73293"/>
    <w:rsid w:val="00C837DF"/>
    <w:rsid w:val="00C85C20"/>
    <w:rsid w:val="00C96104"/>
    <w:rsid w:val="00CA13B1"/>
    <w:rsid w:val="00CA3531"/>
    <w:rsid w:val="00CA5AAF"/>
    <w:rsid w:val="00CB1F6C"/>
    <w:rsid w:val="00CB1FE0"/>
    <w:rsid w:val="00CB3928"/>
    <w:rsid w:val="00CB467F"/>
    <w:rsid w:val="00CB770E"/>
    <w:rsid w:val="00CC09F1"/>
    <w:rsid w:val="00CC1164"/>
    <w:rsid w:val="00CC2A86"/>
    <w:rsid w:val="00CC38C3"/>
    <w:rsid w:val="00CC3907"/>
    <w:rsid w:val="00CC5858"/>
    <w:rsid w:val="00CC5C2E"/>
    <w:rsid w:val="00CC65C7"/>
    <w:rsid w:val="00CC6D97"/>
    <w:rsid w:val="00CD0560"/>
    <w:rsid w:val="00CD62A2"/>
    <w:rsid w:val="00CE0E52"/>
    <w:rsid w:val="00CE5B80"/>
    <w:rsid w:val="00CE78A0"/>
    <w:rsid w:val="00CF0033"/>
    <w:rsid w:val="00CF1A67"/>
    <w:rsid w:val="00CF1E79"/>
    <w:rsid w:val="00CF34CB"/>
    <w:rsid w:val="00CF6586"/>
    <w:rsid w:val="00CF7548"/>
    <w:rsid w:val="00D00D8B"/>
    <w:rsid w:val="00D04EE2"/>
    <w:rsid w:val="00D126CA"/>
    <w:rsid w:val="00D16EF5"/>
    <w:rsid w:val="00D23995"/>
    <w:rsid w:val="00D26B23"/>
    <w:rsid w:val="00D31882"/>
    <w:rsid w:val="00D32207"/>
    <w:rsid w:val="00D44D67"/>
    <w:rsid w:val="00D45645"/>
    <w:rsid w:val="00D519D6"/>
    <w:rsid w:val="00D51A5C"/>
    <w:rsid w:val="00D53398"/>
    <w:rsid w:val="00D56AD6"/>
    <w:rsid w:val="00D60DFC"/>
    <w:rsid w:val="00D72A89"/>
    <w:rsid w:val="00D80F30"/>
    <w:rsid w:val="00D81C25"/>
    <w:rsid w:val="00D8225B"/>
    <w:rsid w:val="00D9090B"/>
    <w:rsid w:val="00D93728"/>
    <w:rsid w:val="00D951E1"/>
    <w:rsid w:val="00DA3E80"/>
    <w:rsid w:val="00DA4869"/>
    <w:rsid w:val="00DA5DB8"/>
    <w:rsid w:val="00DA7E64"/>
    <w:rsid w:val="00DB30E1"/>
    <w:rsid w:val="00DB3521"/>
    <w:rsid w:val="00DB516F"/>
    <w:rsid w:val="00DB65D7"/>
    <w:rsid w:val="00DC0605"/>
    <w:rsid w:val="00DC4D47"/>
    <w:rsid w:val="00DD2B43"/>
    <w:rsid w:val="00DD396E"/>
    <w:rsid w:val="00DD4F78"/>
    <w:rsid w:val="00DD58E2"/>
    <w:rsid w:val="00DD76FD"/>
    <w:rsid w:val="00DD7940"/>
    <w:rsid w:val="00DE5D42"/>
    <w:rsid w:val="00DF0C29"/>
    <w:rsid w:val="00DF37F3"/>
    <w:rsid w:val="00DF628A"/>
    <w:rsid w:val="00DF6EA3"/>
    <w:rsid w:val="00E03FAC"/>
    <w:rsid w:val="00E040F5"/>
    <w:rsid w:val="00E065EA"/>
    <w:rsid w:val="00E13339"/>
    <w:rsid w:val="00E1765E"/>
    <w:rsid w:val="00E17704"/>
    <w:rsid w:val="00E202E1"/>
    <w:rsid w:val="00E20C7C"/>
    <w:rsid w:val="00E269C5"/>
    <w:rsid w:val="00E27112"/>
    <w:rsid w:val="00E34C7B"/>
    <w:rsid w:val="00E3584E"/>
    <w:rsid w:val="00E36EC5"/>
    <w:rsid w:val="00E4676E"/>
    <w:rsid w:val="00E508CF"/>
    <w:rsid w:val="00E53F13"/>
    <w:rsid w:val="00E547EE"/>
    <w:rsid w:val="00E55480"/>
    <w:rsid w:val="00E57220"/>
    <w:rsid w:val="00E64885"/>
    <w:rsid w:val="00E67647"/>
    <w:rsid w:val="00E71F93"/>
    <w:rsid w:val="00E739D5"/>
    <w:rsid w:val="00E76232"/>
    <w:rsid w:val="00E772E4"/>
    <w:rsid w:val="00E81CB1"/>
    <w:rsid w:val="00E83C13"/>
    <w:rsid w:val="00E85040"/>
    <w:rsid w:val="00E854AD"/>
    <w:rsid w:val="00E86728"/>
    <w:rsid w:val="00E8787A"/>
    <w:rsid w:val="00E90F3E"/>
    <w:rsid w:val="00E90F6D"/>
    <w:rsid w:val="00E9558C"/>
    <w:rsid w:val="00E97B8A"/>
    <w:rsid w:val="00EA00D5"/>
    <w:rsid w:val="00EA3AC8"/>
    <w:rsid w:val="00EA47EA"/>
    <w:rsid w:val="00EA5417"/>
    <w:rsid w:val="00EA5D21"/>
    <w:rsid w:val="00EA6A26"/>
    <w:rsid w:val="00EB1472"/>
    <w:rsid w:val="00EB3FDD"/>
    <w:rsid w:val="00EB4B6B"/>
    <w:rsid w:val="00EC0CB7"/>
    <w:rsid w:val="00EC2742"/>
    <w:rsid w:val="00EC466B"/>
    <w:rsid w:val="00EC7D29"/>
    <w:rsid w:val="00ED6037"/>
    <w:rsid w:val="00ED6156"/>
    <w:rsid w:val="00ED76D9"/>
    <w:rsid w:val="00EE2842"/>
    <w:rsid w:val="00EE5A1C"/>
    <w:rsid w:val="00EF0DD0"/>
    <w:rsid w:val="00EF1214"/>
    <w:rsid w:val="00EF414D"/>
    <w:rsid w:val="00F00C6A"/>
    <w:rsid w:val="00F034C3"/>
    <w:rsid w:val="00F072A4"/>
    <w:rsid w:val="00F13DA5"/>
    <w:rsid w:val="00F1415D"/>
    <w:rsid w:val="00F173E1"/>
    <w:rsid w:val="00F2187B"/>
    <w:rsid w:val="00F22F25"/>
    <w:rsid w:val="00F23CE3"/>
    <w:rsid w:val="00F24726"/>
    <w:rsid w:val="00F24C04"/>
    <w:rsid w:val="00F30069"/>
    <w:rsid w:val="00F30220"/>
    <w:rsid w:val="00F333C0"/>
    <w:rsid w:val="00F5252E"/>
    <w:rsid w:val="00F60550"/>
    <w:rsid w:val="00F62EDE"/>
    <w:rsid w:val="00F6310B"/>
    <w:rsid w:val="00F6346E"/>
    <w:rsid w:val="00F65C2D"/>
    <w:rsid w:val="00F72580"/>
    <w:rsid w:val="00F73D4D"/>
    <w:rsid w:val="00F77C50"/>
    <w:rsid w:val="00F85547"/>
    <w:rsid w:val="00F8554B"/>
    <w:rsid w:val="00F87201"/>
    <w:rsid w:val="00F9090E"/>
    <w:rsid w:val="00F9598E"/>
    <w:rsid w:val="00F96BFB"/>
    <w:rsid w:val="00FA21CE"/>
    <w:rsid w:val="00FA22FB"/>
    <w:rsid w:val="00FA409A"/>
    <w:rsid w:val="00FA4D3D"/>
    <w:rsid w:val="00FA50FB"/>
    <w:rsid w:val="00FB0FF4"/>
    <w:rsid w:val="00FB67D7"/>
    <w:rsid w:val="00FC092D"/>
    <w:rsid w:val="00FC11E6"/>
    <w:rsid w:val="00FC1FB3"/>
    <w:rsid w:val="00FC54F9"/>
    <w:rsid w:val="00FD1B4D"/>
    <w:rsid w:val="00FD229D"/>
    <w:rsid w:val="00FD27D6"/>
    <w:rsid w:val="00FD3D7D"/>
    <w:rsid w:val="00FD73EF"/>
    <w:rsid w:val="00FE164A"/>
    <w:rsid w:val="00FE75B8"/>
    <w:rsid w:val="00FE7F19"/>
    <w:rsid w:val="00FF0378"/>
    <w:rsid w:val="00FF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14:docId w14:val="2B95E12D"/>
  <w15:chartTrackingRefBased/>
  <w15:docId w15:val="{F93ACCE5-9A95-4963-8EFB-4AFC54F7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60B"/>
    <w:pPr>
      <w:ind w:left="720"/>
      <w:contextualSpacing/>
    </w:pPr>
  </w:style>
  <w:style w:type="paragraph" w:styleId="Header">
    <w:name w:val="header"/>
    <w:basedOn w:val="Normal"/>
    <w:link w:val="HeaderChar"/>
    <w:uiPriority w:val="99"/>
    <w:unhideWhenUsed/>
    <w:rsid w:val="0057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80B"/>
  </w:style>
  <w:style w:type="paragraph" w:styleId="Footer">
    <w:name w:val="footer"/>
    <w:basedOn w:val="Normal"/>
    <w:link w:val="FooterChar"/>
    <w:uiPriority w:val="99"/>
    <w:unhideWhenUsed/>
    <w:rsid w:val="00570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80B"/>
  </w:style>
  <w:style w:type="paragraph" w:styleId="BalloonText">
    <w:name w:val="Balloon Text"/>
    <w:basedOn w:val="Normal"/>
    <w:link w:val="BalloonTextChar"/>
    <w:uiPriority w:val="99"/>
    <w:semiHidden/>
    <w:unhideWhenUsed/>
    <w:rsid w:val="001D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F9"/>
    <w:rPr>
      <w:rFonts w:ascii="Segoe UI" w:hAnsi="Segoe UI" w:cs="Segoe UI"/>
      <w:sz w:val="18"/>
      <w:szCs w:val="18"/>
    </w:rPr>
  </w:style>
  <w:style w:type="table" w:customStyle="1" w:styleId="TableGrid1">
    <w:name w:val="Table Grid1"/>
    <w:basedOn w:val="TableNormal"/>
    <w:next w:val="TableGrid"/>
    <w:uiPriority w:val="39"/>
    <w:rsid w:val="001D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158"/>
    <w:rPr>
      <w:sz w:val="16"/>
      <w:szCs w:val="16"/>
    </w:rPr>
  </w:style>
  <w:style w:type="paragraph" w:styleId="CommentText">
    <w:name w:val="annotation text"/>
    <w:basedOn w:val="Normal"/>
    <w:link w:val="CommentTextChar"/>
    <w:uiPriority w:val="99"/>
    <w:semiHidden/>
    <w:unhideWhenUsed/>
    <w:rsid w:val="00B43158"/>
    <w:pPr>
      <w:spacing w:line="240" w:lineRule="auto"/>
    </w:pPr>
    <w:rPr>
      <w:sz w:val="20"/>
      <w:szCs w:val="20"/>
    </w:rPr>
  </w:style>
  <w:style w:type="character" w:customStyle="1" w:styleId="CommentTextChar">
    <w:name w:val="Comment Text Char"/>
    <w:basedOn w:val="DefaultParagraphFont"/>
    <w:link w:val="CommentText"/>
    <w:uiPriority w:val="99"/>
    <w:semiHidden/>
    <w:rsid w:val="00B43158"/>
    <w:rPr>
      <w:sz w:val="20"/>
      <w:szCs w:val="20"/>
    </w:rPr>
  </w:style>
  <w:style w:type="paragraph" w:styleId="CommentSubject">
    <w:name w:val="annotation subject"/>
    <w:basedOn w:val="CommentText"/>
    <w:next w:val="CommentText"/>
    <w:link w:val="CommentSubjectChar"/>
    <w:uiPriority w:val="99"/>
    <w:semiHidden/>
    <w:unhideWhenUsed/>
    <w:rsid w:val="00B43158"/>
    <w:rPr>
      <w:b/>
      <w:bCs/>
    </w:rPr>
  </w:style>
  <w:style w:type="character" w:customStyle="1" w:styleId="CommentSubjectChar">
    <w:name w:val="Comment Subject Char"/>
    <w:basedOn w:val="CommentTextChar"/>
    <w:link w:val="CommentSubject"/>
    <w:uiPriority w:val="99"/>
    <w:semiHidden/>
    <w:rsid w:val="00B43158"/>
    <w:rPr>
      <w:b/>
      <w:bCs/>
      <w:sz w:val="20"/>
      <w:szCs w:val="20"/>
    </w:rPr>
  </w:style>
  <w:style w:type="character" w:styleId="Hyperlink">
    <w:name w:val="Hyperlink"/>
    <w:basedOn w:val="DefaultParagraphFont"/>
    <w:uiPriority w:val="99"/>
    <w:unhideWhenUsed/>
    <w:rsid w:val="00BB5B56"/>
    <w:rPr>
      <w:color w:val="0563C1" w:themeColor="hyperlink"/>
      <w:u w:val="single"/>
    </w:rPr>
  </w:style>
  <w:style w:type="character" w:styleId="FollowedHyperlink">
    <w:name w:val="FollowedHyperlink"/>
    <w:basedOn w:val="DefaultParagraphFont"/>
    <w:uiPriority w:val="99"/>
    <w:semiHidden/>
    <w:unhideWhenUsed/>
    <w:rsid w:val="00BB5B56"/>
    <w:rPr>
      <w:color w:val="954F72" w:themeColor="followedHyperlink"/>
      <w:u w:val="single"/>
    </w:rPr>
  </w:style>
  <w:style w:type="character" w:customStyle="1" w:styleId="UnresolvedMention1">
    <w:name w:val="Unresolved Mention1"/>
    <w:basedOn w:val="DefaultParagraphFont"/>
    <w:uiPriority w:val="99"/>
    <w:semiHidden/>
    <w:unhideWhenUsed/>
    <w:rsid w:val="00591E51"/>
    <w:rPr>
      <w:color w:val="808080"/>
      <w:shd w:val="clear" w:color="auto" w:fill="E6E6E6"/>
    </w:rPr>
  </w:style>
  <w:style w:type="paragraph" w:customStyle="1" w:styleId="Default">
    <w:name w:val="Default"/>
    <w:link w:val="DefaultChar"/>
    <w:rsid w:val="001D3278"/>
    <w:pPr>
      <w:autoSpaceDE w:val="0"/>
      <w:autoSpaceDN w:val="0"/>
      <w:adjustRightInd w:val="0"/>
      <w:spacing w:after="0" w:line="360" w:lineRule="auto"/>
    </w:pPr>
    <w:rPr>
      <w:rFonts w:ascii="Arial" w:eastAsia="Times New Roman" w:hAnsi="Arial" w:cs="Arial"/>
      <w:color w:val="000000"/>
      <w:sz w:val="24"/>
      <w:szCs w:val="24"/>
      <w:lang w:eastAsia="en-GB"/>
    </w:rPr>
  </w:style>
  <w:style w:type="character" w:customStyle="1" w:styleId="DefaultChar">
    <w:name w:val="Default Char"/>
    <w:link w:val="Default"/>
    <w:rsid w:val="001D3278"/>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CF0033"/>
    <w:rPr>
      <w:color w:val="605E5C"/>
      <w:shd w:val="clear" w:color="auto" w:fill="E1DFDD"/>
    </w:rPr>
  </w:style>
  <w:style w:type="paragraph" w:styleId="Revision">
    <w:name w:val="Revision"/>
    <w:hidden/>
    <w:uiPriority w:val="99"/>
    <w:semiHidden/>
    <w:rsid w:val="009E2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1025">
      <w:bodyDiv w:val="1"/>
      <w:marLeft w:val="0"/>
      <w:marRight w:val="0"/>
      <w:marTop w:val="0"/>
      <w:marBottom w:val="0"/>
      <w:divBdr>
        <w:top w:val="none" w:sz="0" w:space="0" w:color="auto"/>
        <w:left w:val="none" w:sz="0" w:space="0" w:color="auto"/>
        <w:bottom w:val="none" w:sz="0" w:space="0" w:color="auto"/>
        <w:right w:val="none" w:sz="0" w:space="0" w:color="auto"/>
      </w:divBdr>
    </w:div>
    <w:div w:id="216597284">
      <w:bodyDiv w:val="1"/>
      <w:marLeft w:val="0"/>
      <w:marRight w:val="0"/>
      <w:marTop w:val="0"/>
      <w:marBottom w:val="0"/>
      <w:divBdr>
        <w:top w:val="none" w:sz="0" w:space="0" w:color="auto"/>
        <w:left w:val="none" w:sz="0" w:space="0" w:color="auto"/>
        <w:bottom w:val="none" w:sz="0" w:space="0" w:color="auto"/>
        <w:right w:val="none" w:sz="0" w:space="0" w:color="auto"/>
      </w:divBdr>
    </w:div>
    <w:div w:id="1439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guidance-providers/all-services/how-cqc-identifies-responds-closed-cultu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cal.gov.uk/msp-toolkit" TargetMode="External"/><Relationship Id="rId4" Type="http://schemas.openxmlformats.org/officeDocument/2006/relationships/settings" Target="settings.xml"/><Relationship Id="rId9" Type="http://schemas.openxmlformats.org/officeDocument/2006/relationships/hyperlink" Target="https://www.local.gov.uk/msp-tool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E9A2-3161-4C97-ABF6-628FDD95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James</dc:creator>
  <cp:keywords/>
  <dc:description/>
  <cp:lastModifiedBy>Nixon, Claire</cp:lastModifiedBy>
  <cp:revision>2</cp:revision>
  <cp:lastPrinted>2020-02-07T09:30:00Z</cp:lastPrinted>
  <dcterms:created xsi:type="dcterms:W3CDTF">2024-03-13T16:06:00Z</dcterms:created>
  <dcterms:modified xsi:type="dcterms:W3CDTF">2024-03-13T16:06:00Z</dcterms:modified>
</cp:coreProperties>
</file>