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759F" w14:textId="4C50FB5B" w:rsidR="003265C1" w:rsidRDefault="0064516B">
      <w:r>
        <w:rPr>
          <w:noProof/>
        </w:rPr>
        <w:drawing>
          <wp:anchor distT="0" distB="0" distL="114300" distR="114300" simplePos="0" relativeHeight="251661312" behindDoc="0" locked="0" layoutInCell="1" allowOverlap="1" wp14:anchorId="11AF15D8" wp14:editId="59C7B26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11275" cy="9359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E6735" w14:textId="24437E4C" w:rsidR="0064516B" w:rsidRDefault="0064516B" w:rsidP="003265C1">
      <w:pPr>
        <w:jc w:val="center"/>
        <w:rPr>
          <w:b/>
          <w:bCs/>
          <w:sz w:val="32"/>
          <w:szCs w:val="32"/>
        </w:rPr>
      </w:pPr>
    </w:p>
    <w:p w14:paraId="760B4EF2" w14:textId="77777777" w:rsidR="0064516B" w:rsidRDefault="0064516B" w:rsidP="003265C1">
      <w:pPr>
        <w:jc w:val="center"/>
        <w:rPr>
          <w:b/>
          <w:bCs/>
          <w:sz w:val="32"/>
          <w:szCs w:val="32"/>
        </w:rPr>
      </w:pPr>
    </w:p>
    <w:p w14:paraId="56B62F6D" w14:textId="5D147CF9" w:rsidR="003265C1" w:rsidRDefault="00DB4824" w:rsidP="003265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3265C1" w:rsidRPr="003265C1">
        <w:rPr>
          <w:b/>
          <w:bCs/>
          <w:sz w:val="32"/>
          <w:szCs w:val="32"/>
        </w:rPr>
        <w:t>afeguarding Adults Meetings</w:t>
      </w:r>
    </w:p>
    <w:p w14:paraId="52A5F48B" w14:textId="76334461" w:rsidR="003265C1" w:rsidRDefault="003265C1" w:rsidP="003265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practice information for attendees</w:t>
      </w:r>
      <w:r w:rsidR="00ED789E">
        <w:rPr>
          <w:b/>
          <w:bCs/>
          <w:sz w:val="32"/>
          <w:szCs w:val="32"/>
        </w:rPr>
        <w:t xml:space="preserve"> and agenda template</w:t>
      </w:r>
    </w:p>
    <w:p w14:paraId="755A42DE" w14:textId="25A922D9" w:rsidR="003265C1" w:rsidRPr="003265C1" w:rsidRDefault="003265C1" w:rsidP="003265C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Introduction</w:t>
      </w:r>
    </w:p>
    <w:p w14:paraId="2A428714" w14:textId="4F46D266" w:rsidR="003265C1" w:rsidRDefault="003265C1" w:rsidP="003265C1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Safeguarding </w:t>
      </w:r>
      <w:r w:rsidR="00023F9F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dults </w:t>
      </w:r>
      <w:r w:rsidR="00023F9F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nquiries (and their associated meetings) are statutory processes to protect adults with care and support needs from abuse and neglect (Section 42, Care Act 2014). Local authorities have a duty to coordinate these enquiries and other agencies have a duty to cooperate. </w:t>
      </w:r>
    </w:p>
    <w:p w14:paraId="19166A28" w14:textId="6A742B80" w:rsidR="003265C1" w:rsidRDefault="003265C1" w:rsidP="003265C1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Local Authority does not have any additional powers or resources to safeguard adults. The safeguarding adults process facilitates multi-agency working, the sharing of information and contribution to a risk management plan (Safeguarding Adults Plan). A Safeguarding Adults Enquiry does not necessarily mean a person will be allocated a Social Worker or that they will receive commissioned services</w:t>
      </w:r>
      <w:r w:rsidR="00DB4824">
        <w:rPr>
          <w:rFonts w:ascii="Arial" w:eastAsia="Times New Roman" w:hAnsi="Arial" w:cs="Arial"/>
          <w:sz w:val="24"/>
          <w:szCs w:val="24"/>
        </w:rPr>
        <w:t xml:space="preserve"> from the Local Authority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E9BDBA3" w14:textId="77777777" w:rsidR="003265C1" w:rsidRDefault="003265C1" w:rsidP="003265C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71C020" w14:textId="380CD032" w:rsidR="003265C1" w:rsidRPr="003265C1" w:rsidRDefault="003265C1" w:rsidP="003265C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265C1">
        <w:rPr>
          <w:rFonts w:ascii="Arial" w:eastAsia="Times New Roman" w:hAnsi="Arial" w:cs="Arial"/>
          <w:b/>
          <w:bCs/>
          <w:sz w:val="24"/>
          <w:szCs w:val="24"/>
        </w:rPr>
        <w:t xml:space="preserve">Safeguarding Adults Meetings </w:t>
      </w:r>
    </w:p>
    <w:p w14:paraId="7FE4532E" w14:textId="431D87B8" w:rsidR="003265C1" w:rsidRDefault="003265C1" w:rsidP="003265C1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Safeguarding adults enquiries can happen in different ways and often it does not involve a meeting. The decision to convene a safeguarding adults meeting is not taken lightly. If a meeting has been arranged, it usually means:</w:t>
      </w:r>
    </w:p>
    <w:p w14:paraId="7557F774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concerns/allegations are complex or of a serious nature; or</w:t>
      </w:r>
    </w:p>
    <w:p w14:paraId="4ABD2523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adult(s) at risk has increased vulnerabilities; or</w:t>
      </w:r>
    </w:p>
    <w:p w14:paraId="55467D44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risk of harm is of a significant/critical nature; or</w:t>
      </w:r>
    </w:p>
    <w:p w14:paraId="0C407378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are multiple agencies involved who could inform risk assessments and contribute to the Safeguarding Adults Plan. </w:t>
      </w:r>
    </w:p>
    <w:p w14:paraId="1F9A8D4D" w14:textId="77777777" w:rsidR="003265C1" w:rsidRDefault="003265C1" w:rsidP="003265C1">
      <w:pPr>
        <w:spacing w:after="0"/>
        <w:ind w:left="28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or a combination of the above factors.</w:t>
      </w:r>
    </w:p>
    <w:p w14:paraId="072B7A20" w14:textId="77777777" w:rsidR="003265C1" w:rsidRDefault="003265C1" w:rsidP="003265C1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are invited to a safeguarding adults meeting, this means the Safeguarding Adults Manager (Chair of the Meeting and a Team Manager from Adult Social Care) thinks you are important to involve.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You should prioritise attendance wherever possible. </w:t>
      </w:r>
      <w:r>
        <w:rPr>
          <w:rFonts w:ascii="Arial" w:eastAsia="Times New Roman" w:hAnsi="Arial" w:cs="Arial"/>
          <w:sz w:val="24"/>
          <w:szCs w:val="24"/>
        </w:rPr>
        <w:t xml:space="preserve">Most safeguarding adults meetings are held online via Teams. </w:t>
      </w:r>
    </w:p>
    <w:p w14:paraId="29F8C51D" w14:textId="77777777" w:rsidR="003265C1" w:rsidRPr="003265C1" w:rsidRDefault="003265C1" w:rsidP="003265C1">
      <w:pPr>
        <w:pStyle w:val="ListParagraph"/>
        <w:numPr>
          <w:ilvl w:val="0"/>
          <w:numId w:val="1"/>
        </w:numPr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r w:rsidRPr="003265C1">
        <w:rPr>
          <w:rFonts w:ascii="Arial" w:eastAsia="Times New Roman" w:hAnsi="Arial" w:cs="Arial"/>
          <w:b/>
          <w:bCs/>
          <w:sz w:val="24"/>
          <w:szCs w:val="24"/>
        </w:rPr>
        <w:t>If you can’t attend:</w:t>
      </w:r>
    </w:p>
    <w:p w14:paraId="47AEB8CF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Could you arrange for someone else from your organisation attend on your behalf?</w:t>
      </w:r>
    </w:p>
    <w:p w14:paraId="14F4BDC9" w14:textId="77777777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Could you provide some information to the Safeguarding Adults Manager that could be shared at the meeting? Helpful information to share includes: your involvement with the adult(s) at risk; any information you have about the abuse/neglect; any information or involvement with the alleged perpetrator(s); identification of risks and recommended future actions. You could use the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Safeguarding Adults Report Template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to provide this information (but it is not a requirement). </w:t>
      </w:r>
    </w:p>
    <w:p w14:paraId="3FEAEC87" w14:textId="551119C7" w:rsidR="00DB4824" w:rsidRPr="00DB4824" w:rsidRDefault="003265C1" w:rsidP="00DB4824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Provide apologies with as much notice as possible. This will give the Safeguarding Adults Manager a chance to prepare – potentially to ask you some specific questions, or re-arrange the meeting if your attendance is felt to be pivotal. </w:t>
      </w:r>
    </w:p>
    <w:p w14:paraId="7C51DFE2" w14:textId="3280DB60" w:rsidR="003265C1" w:rsidRDefault="003265C1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Ensure you have advised your manager (or Safeguarding Adults Lead/Team where you have one) of the invitation and that you are unable to attend. They may be able to arrange for someone else to attend. </w:t>
      </w:r>
    </w:p>
    <w:p w14:paraId="4E308F5B" w14:textId="74D20C51" w:rsidR="00154535" w:rsidRDefault="00154535" w:rsidP="003265C1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Ensure when you receive a copy of the Safeguarding Adults Plan and minutes that you read them and undertake any actions that may have been assigned to you/your organisation. </w:t>
      </w:r>
    </w:p>
    <w:p w14:paraId="3B511D82" w14:textId="77777777" w:rsidR="009E620C" w:rsidRDefault="009E620C" w:rsidP="009E620C">
      <w:pPr>
        <w:rPr>
          <w:rFonts w:ascii="Arial" w:eastAsia="Times New Roman" w:hAnsi="Arial" w:cs="Arial"/>
          <w:sz w:val="24"/>
          <w:szCs w:val="24"/>
        </w:rPr>
      </w:pPr>
    </w:p>
    <w:p w14:paraId="44CD17A9" w14:textId="77777777" w:rsidR="009E620C" w:rsidRPr="009E620C" w:rsidRDefault="009E620C" w:rsidP="009E620C">
      <w:pPr>
        <w:rPr>
          <w:rFonts w:ascii="Arial" w:eastAsia="Times New Roman" w:hAnsi="Arial" w:cs="Arial"/>
          <w:sz w:val="24"/>
          <w:szCs w:val="24"/>
        </w:rPr>
      </w:pPr>
    </w:p>
    <w:p w14:paraId="392F7ECE" w14:textId="7962D3B2" w:rsidR="00154535" w:rsidRPr="00DF112E" w:rsidRDefault="00154535" w:rsidP="00154535">
      <w:pPr>
        <w:pStyle w:val="ListParagraph"/>
        <w:numPr>
          <w:ilvl w:val="0"/>
          <w:numId w:val="4"/>
        </w:numPr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r w:rsidRPr="00DF112E">
        <w:rPr>
          <w:rFonts w:ascii="Arial" w:eastAsia="Times New Roman" w:hAnsi="Arial" w:cs="Arial"/>
          <w:b/>
          <w:bCs/>
          <w:sz w:val="24"/>
          <w:szCs w:val="24"/>
        </w:rPr>
        <w:lastRenderedPageBreak/>
        <w:t>If you can attend the meeting:</w:t>
      </w:r>
    </w:p>
    <w:p w14:paraId="5F605F2E" w14:textId="6BD9990B" w:rsid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Prepare for the meeting, research the adult(s) at risk, the address and any others who are involved.</w:t>
      </w:r>
    </w:p>
    <w:p w14:paraId="15D12399" w14:textId="0C752BCB" w:rsid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Know what you or your agency could offer to assist with managing risks.</w:t>
      </w:r>
    </w:p>
    <w:p w14:paraId="061DCDF6" w14:textId="12A2EE37" w:rsid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Ensure you conduct yourself in a professional manner in meetings, treating all other attendees with respect.</w:t>
      </w:r>
    </w:p>
    <w:p w14:paraId="0F997EE9" w14:textId="7F2A50B8" w:rsidR="00443187" w:rsidRDefault="00443187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 mindful of the language that you use in meetings, particularly avoiding any victim-blaming language. </w:t>
      </w:r>
    </w:p>
    <w:p w14:paraId="5032B929" w14:textId="64925A57" w:rsidR="00154535" w:rsidRP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 prepared to provide a view on whether you think the Safeguarding Adults Enquiry should end (or not) and why. A Safeguarding Adults Enquiry might end even when risk remains, but it is felt as much as possible has been done to manage those risks. </w:t>
      </w:r>
    </w:p>
    <w:p w14:paraId="58ADE618" w14:textId="38C1242C" w:rsidR="00154535" w:rsidRPr="00DF112E" w:rsidRDefault="00154535" w:rsidP="00154535">
      <w:pPr>
        <w:pStyle w:val="ListParagraph"/>
        <w:numPr>
          <w:ilvl w:val="0"/>
          <w:numId w:val="4"/>
        </w:numPr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r w:rsidRPr="00DF112E">
        <w:rPr>
          <w:rFonts w:ascii="Arial" w:eastAsia="Times New Roman" w:hAnsi="Arial" w:cs="Arial"/>
          <w:b/>
          <w:bCs/>
          <w:sz w:val="24"/>
          <w:szCs w:val="24"/>
        </w:rPr>
        <w:t xml:space="preserve">Following or </w:t>
      </w:r>
      <w:r w:rsidR="00DB4824" w:rsidRPr="00DF112E">
        <w:rPr>
          <w:rFonts w:ascii="Arial" w:eastAsia="Times New Roman" w:hAnsi="Arial" w:cs="Arial"/>
          <w:b/>
          <w:bCs/>
          <w:sz w:val="24"/>
          <w:szCs w:val="24"/>
        </w:rPr>
        <w:t>in between</w:t>
      </w:r>
      <w:r w:rsidRPr="00DF112E">
        <w:rPr>
          <w:rFonts w:ascii="Arial" w:eastAsia="Times New Roman" w:hAnsi="Arial" w:cs="Arial"/>
          <w:b/>
          <w:bCs/>
          <w:sz w:val="24"/>
          <w:szCs w:val="24"/>
        </w:rPr>
        <w:t xml:space="preserve"> meetings:</w:t>
      </w:r>
    </w:p>
    <w:p w14:paraId="79C7CC13" w14:textId="2AB0F740" w:rsid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Ensure you are familiar with the agreed Safeguarding Adults Plan.</w:t>
      </w:r>
    </w:p>
    <w:p w14:paraId="19CA7EF1" w14:textId="4251EC0C" w:rsidR="00154535" w:rsidRDefault="00154535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Complete any actions which are attributed to you or your organisation</w:t>
      </w:r>
      <w:r w:rsidR="00443187">
        <w:rPr>
          <w:rFonts w:ascii="Arial" w:eastAsia="Times New Roman" w:hAnsi="Arial" w:cs="Arial"/>
          <w:sz w:val="24"/>
          <w:szCs w:val="24"/>
        </w:rPr>
        <w:t xml:space="preserve"> within the timescale that has been agreed. </w:t>
      </w:r>
      <w:r w:rsidR="000E1C10">
        <w:rPr>
          <w:rFonts w:ascii="Arial" w:eastAsia="Times New Roman" w:hAnsi="Arial" w:cs="Arial"/>
          <w:sz w:val="24"/>
          <w:szCs w:val="24"/>
        </w:rPr>
        <w:t xml:space="preserve">Communicate with the Safeguarding Adults Manager if there are any problems or delays in completing the agreed actions. </w:t>
      </w:r>
    </w:p>
    <w:p w14:paraId="55E4C0F4" w14:textId="18AAF229" w:rsidR="00DB4824" w:rsidRDefault="00DB4824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Revisit the plan if risks change/reoccur and take appropriate action as per the Plan.</w:t>
      </w:r>
    </w:p>
    <w:p w14:paraId="7118C6F0" w14:textId="37109096" w:rsidR="00DB4824" w:rsidRPr="00154535" w:rsidRDefault="00DB4824" w:rsidP="00154535">
      <w:pPr>
        <w:pStyle w:val="ListParagraph"/>
        <w:numPr>
          <w:ilvl w:val="0"/>
          <w:numId w:val="2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Keep in touch with the people involved in the Safeguarding Adults Enquiry if there are updates/information to share. You don’t need to wait until the next meeting to do this. </w:t>
      </w:r>
    </w:p>
    <w:p w14:paraId="25EFBE43" w14:textId="27D336D9" w:rsidR="00ED789E" w:rsidRDefault="00ED78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CEBF52D" w14:textId="77777777" w:rsidR="00154535" w:rsidRPr="00154535" w:rsidRDefault="00154535" w:rsidP="00DB4824">
      <w:pPr>
        <w:pStyle w:val="ListParagraph"/>
        <w:ind w:left="284"/>
        <w:rPr>
          <w:rFonts w:ascii="Arial" w:eastAsia="Times New Roman" w:hAnsi="Arial" w:cs="Arial"/>
          <w:sz w:val="24"/>
          <w:szCs w:val="24"/>
        </w:rPr>
      </w:pPr>
    </w:p>
    <w:p w14:paraId="2399F3C5" w14:textId="6DAA0F67" w:rsidR="00154535" w:rsidRPr="00154535" w:rsidRDefault="00DB4824" w:rsidP="00DB4824">
      <w:pPr>
        <w:tabs>
          <w:tab w:val="left" w:pos="2893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6470074F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D789E">
        <w:rPr>
          <w:rFonts w:ascii="Arial" w:eastAsia="Times New Roman" w:hAnsi="Arial" w:cs="Arial"/>
          <w:b/>
          <w:noProof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5FB456DB" wp14:editId="2474E787">
            <wp:simplePos x="0" y="0"/>
            <wp:positionH relativeFrom="character">
              <wp:posOffset>4400550</wp:posOffset>
            </wp:positionH>
            <wp:positionV relativeFrom="line">
              <wp:posOffset>-246380</wp:posOffset>
            </wp:positionV>
            <wp:extent cx="2162175" cy="542925"/>
            <wp:effectExtent l="0" t="0" r="9525" b="9525"/>
            <wp:wrapSquare wrapText="bothSides"/>
            <wp:docPr id="2" name="Picture 2" descr="new N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CC LOGO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89E">
        <w:rPr>
          <w:rFonts w:ascii="Arial" w:eastAsia="Times New Roman" w:hAnsi="Arial" w:cs="Arial"/>
          <w:b/>
          <w:sz w:val="28"/>
          <w:szCs w:val="28"/>
        </w:rPr>
        <w:t>OFFICIAL</w:t>
      </w:r>
    </w:p>
    <w:p w14:paraId="38D541C2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8488412" w14:textId="5761EA8B" w:rsidR="00ED789E" w:rsidRPr="00ED789E" w:rsidRDefault="00ED789E" w:rsidP="00ED789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D789E">
        <w:rPr>
          <w:rFonts w:ascii="Arial" w:eastAsia="Times New Roman" w:hAnsi="Arial" w:cs="Arial"/>
          <w:b/>
          <w:sz w:val="28"/>
          <w:szCs w:val="28"/>
        </w:rPr>
        <w:t xml:space="preserve">Safeguarding Adults Meeting </w:t>
      </w:r>
      <w:r>
        <w:rPr>
          <w:rFonts w:ascii="Arial" w:eastAsia="Times New Roman" w:hAnsi="Arial" w:cs="Arial"/>
          <w:b/>
          <w:sz w:val="28"/>
          <w:szCs w:val="28"/>
        </w:rPr>
        <w:t>AGENDA TEMPLATE</w:t>
      </w:r>
    </w:p>
    <w:p w14:paraId="40FF8327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Meeting held in accordance with NSAB policy and </w:t>
      </w:r>
      <w:proofErr w:type="gramStart"/>
      <w:r w:rsidRPr="00ED789E">
        <w:rPr>
          <w:rFonts w:ascii="Arial" w:eastAsia="Times New Roman" w:hAnsi="Arial" w:cs="Arial"/>
          <w:b/>
          <w:sz w:val="24"/>
          <w:szCs w:val="24"/>
        </w:rPr>
        <w:t>procedures</w:t>
      </w:r>
      <w:proofErr w:type="gramEnd"/>
    </w:p>
    <w:p w14:paraId="25573621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C443FE" w14:textId="77777777" w:rsidR="00ED789E" w:rsidRPr="00ED789E" w:rsidRDefault="00ED789E" w:rsidP="00ED789E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0456"/>
      </w:tblGrid>
      <w:tr w:rsidR="00ED789E" w:rsidRPr="00ED789E" w14:paraId="33C929A1" w14:textId="77777777" w:rsidTr="00ED789E">
        <w:tc>
          <w:tcPr>
            <w:tcW w:w="10456" w:type="dxa"/>
            <w:shd w:val="clear" w:color="auto" w:fill="F2F2F2"/>
          </w:tcPr>
          <w:p w14:paraId="0D711D00" w14:textId="77777777" w:rsidR="00ED789E" w:rsidRPr="00ED789E" w:rsidRDefault="00ED789E" w:rsidP="00ED78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89E">
              <w:rPr>
                <w:rFonts w:ascii="Arial" w:hAnsi="Arial" w:cs="Arial"/>
                <w:b/>
                <w:sz w:val="28"/>
                <w:szCs w:val="28"/>
              </w:rPr>
              <w:t>Confidentiality clause:</w:t>
            </w:r>
            <w:r w:rsidRPr="00ED789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772458B" w14:textId="77777777" w:rsidR="00ED789E" w:rsidRPr="00ED789E" w:rsidRDefault="00ED789E" w:rsidP="00ED7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E2B659" w14:textId="769D02C4" w:rsidR="00ED789E" w:rsidRDefault="00ED789E" w:rsidP="00ED78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89E">
              <w:rPr>
                <w:rFonts w:ascii="Arial" w:hAnsi="Arial" w:cs="Arial"/>
                <w:b/>
                <w:iCs/>
                <w:sz w:val="24"/>
                <w:szCs w:val="24"/>
              </w:rPr>
              <w:t>Covert recording of this meeting is strictly prohibited. If you wish to record the meeting, please speak to the Chair prior to the meeting</w:t>
            </w:r>
            <w:r w:rsidRPr="00ED78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080221A" w14:textId="4EA8ED87" w:rsidR="00ED789E" w:rsidRDefault="00ED789E" w:rsidP="00ED78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D22B8" w14:textId="56C5508D" w:rsidR="00ED789E" w:rsidRPr="00ED789E" w:rsidRDefault="00ED789E" w:rsidP="00ED78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meeting may be recorded for minute-taking purposes. This will be done in line with Newcastle City Council’s Data Protection Policy and Procedures. </w:t>
            </w:r>
          </w:p>
          <w:p w14:paraId="657A276E" w14:textId="77777777" w:rsidR="00ED789E" w:rsidRPr="00ED789E" w:rsidRDefault="00ED789E" w:rsidP="00ED78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7A285" w14:textId="77777777" w:rsidR="00ED789E" w:rsidRPr="00ED789E" w:rsidRDefault="00ED789E" w:rsidP="00ED78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89E">
              <w:rPr>
                <w:rFonts w:ascii="Arial" w:hAnsi="Arial" w:cs="Arial"/>
                <w:b/>
                <w:sz w:val="24"/>
                <w:szCs w:val="24"/>
              </w:rPr>
              <w:t xml:space="preserve">By joining the meeting participants are agreeing to adhere to the statement of confidentiality which will be read out at the meeting.  </w:t>
            </w:r>
          </w:p>
          <w:p w14:paraId="49328FF3" w14:textId="77777777" w:rsidR="00ED789E" w:rsidRPr="00ED789E" w:rsidRDefault="00ED789E" w:rsidP="00ED789E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474EE2D9" w14:textId="77777777" w:rsidR="00ED789E" w:rsidRPr="00ED789E" w:rsidRDefault="00ED789E" w:rsidP="00ED789E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</w:rPr>
      </w:pPr>
      <w:r w:rsidRPr="00ED789E">
        <w:rPr>
          <w:rFonts w:ascii="Arial" w:eastAsia="Times New Roman" w:hAnsi="Arial" w:cs="Arial"/>
          <w:b/>
          <w:sz w:val="27"/>
          <w:szCs w:val="27"/>
        </w:rPr>
        <w:t>Agenda</w:t>
      </w:r>
    </w:p>
    <w:p w14:paraId="3861851C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Introduction and roles of attendees</w:t>
      </w:r>
    </w:p>
    <w:p w14:paraId="103C5AB1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Apologies</w:t>
      </w:r>
    </w:p>
    <w:p w14:paraId="766FF1C5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Statement of confidentiality </w:t>
      </w:r>
      <w:r w:rsidRPr="00ED789E">
        <w:rPr>
          <w:rFonts w:ascii="Arial" w:eastAsia="Times New Roman" w:hAnsi="Arial" w:cs="Arial"/>
          <w:szCs w:val="24"/>
        </w:rPr>
        <w:t>(agree to share minutes with GP and/or CQC)</w:t>
      </w:r>
    </w:p>
    <w:p w14:paraId="3F9AF89E" w14:textId="643396CD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Purpose of meeting</w:t>
      </w:r>
    </w:p>
    <w:p w14:paraId="3740AE86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Details of the concern, </w:t>
      </w:r>
      <w:proofErr w:type="gramStart"/>
      <w:r w:rsidRPr="00ED789E">
        <w:rPr>
          <w:rFonts w:ascii="Arial" w:eastAsia="Times New Roman" w:hAnsi="Arial" w:cs="Arial"/>
          <w:b/>
          <w:sz w:val="24"/>
          <w:szCs w:val="24"/>
        </w:rPr>
        <w:t>allegations</w:t>
      </w:r>
      <w:proofErr w:type="gramEnd"/>
      <w:r w:rsidRPr="00ED789E">
        <w:rPr>
          <w:rFonts w:ascii="Arial" w:eastAsia="Times New Roman" w:hAnsi="Arial" w:cs="Arial"/>
          <w:b/>
          <w:sz w:val="24"/>
          <w:szCs w:val="24"/>
        </w:rPr>
        <w:t xml:space="preserve"> or abuse</w:t>
      </w:r>
    </w:p>
    <w:p w14:paraId="4CC0FE77" w14:textId="433D49F8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Views of the adult concerned (or their representative). </w:t>
      </w:r>
      <w:r w:rsidRPr="00ED789E">
        <w:rPr>
          <w:rFonts w:ascii="Arial" w:eastAsia="Times New Roman" w:hAnsi="Arial" w:cs="Arial"/>
          <w:szCs w:val="24"/>
        </w:rPr>
        <w:t>What</w:t>
      </w:r>
      <w:r>
        <w:rPr>
          <w:rFonts w:ascii="Arial" w:eastAsia="Times New Roman" w:hAnsi="Arial" w:cs="Arial"/>
          <w:szCs w:val="24"/>
        </w:rPr>
        <w:t xml:space="preserve"> does the adult at risk or representative want to happen </w:t>
      </w:r>
      <w:proofErr w:type="gramStart"/>
      <w:r>
        <w:rPr>
          <w:rFonts w:ascii="Arial" w:eastAsia="Times New Roman" w:hAnsi="Arial" w:cs="Arial"/>
          <w:szCs w:val="24"/>
        </w:rPr>
        <w:t>as a result of</w:t>
      </w:r>
      <w:proofErr w:type="gramEnd"/>
      <w:r>
        <w:rPr>
          <w:rFonts w:ascii="Arial" w:eastAsia="Times New Roman" w:hAnsi="Arial" w:cs="Arial"/>
          <w:szCs w:val="24"/>
        </w:rPr>
        <w:t xml:space="preserve"> the concern?</w:t>
      </w:r>
    </w:p>
    <w:p w14:paraId="22EEE928" w14:textId="1962F1A5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Terms of Reference for /</w:t>
      </w:r>
      <w:r w:rsidRPr="00ED789E">
        <w:rPr>
          <w:rFonts w:ascii="Arial" w:eastAsia="Times New Roman" w:hAnsi="Arial" w:cs="Arial"/>
          <w:b/>
          <w:sz w:val="24"/>
          <w:szCs w:val="24"/>
        </w:rPr>
        <w:t>Outcome</w:t>
      </w:r>
      <w:r w:rsidR="00453BD3">
        <w:rPr>
          <w:rFonts w:ascii="Arial" w:eastAsia="Times New Roman" w:hAnsi="Arial" w:cs="Arial"/>
          <w:b/>
          <w:sz w:val="24"/>
          <w:szCs w:val="24"/>
        </w:rPr>
        <w:t>/Update</w:t>
      </w:r>
      <w:r w:rsidRPr="00ED789E">
        <w:rPr>
          <w:rFonts w:ascii="Arial" w:eastAsia="Times New Roman" w:hAnsi="Arial" w:cs="Arial"/>
          <w:b/>
          <w:sz w:val="24"/>
          <w:szCs w:val="24"/>
        </w:rPr>
        <w:t xml:space="preserve"> of investigation(s)/assessment(s) and previous actions </w:t>
      </w:r>
      <w:r w:rsidRPr="0064516B">
        <w:rPr>
          <w:rFonts w:ascii="Arial" w:eastAsia="Times New Roman" w:hAnsi="Arial" w:cs="Arial"/>
          <w:bCs/>
          <w:i/>
          <w:iCs/>
        </w:rPr>
        <w:t>(item dependent on whether meeting is Strategy/</w:t>
      </w:r>
      <w:r w:rsidR="00453BD3" w:rsidRPr="0064516B">
        <w:rPr>
          <w:rFonts w:ascii="Arial" w:eastAsia="Times New Roman" w:hAnsi="Arial" w:cs="Arial"/>
          <w:bCs/>
          <w:i/>
          <w:iCs/>
        </w:rPr>
        <w:t>Follow-up Strategy/</w:t>
      </w:r>
      <w:r w:rsidRPr="0064516B">
        <w:rPr>
          <w:rFonts w:ascii="Arial" w:eastAsia="Times New Roman" w:hAnsi="Arial" w:cs="Arial"/>
          <w:bCs/>
          <w:i/>
          <w:iCs/>
        </w:rPr>
        <w:t>Protection Plan)</w:t>
      </w:r>
    </w:p>
    <w:p w14:paraId="63137D64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Additional views and reports from professionals</w:t>
      </w:r>
    </w:p>
    <w:p w14:paraId="7DBE44B5" w14:textId="2F117813" w:rsidR="00ED789E" w:rsidRPr="00ED789E" w:rsidRDefault="00FC36C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Risk</w:t>
      </w:r>
      <w:r w:rsidR="00ED789E" w:rsidRPr="00ED789E">
        <w:rPr>
          <w:rFonts w:ascii="Arial" w:eastAsia="Times New Roman" w:hAnsi="Arial" w:cs="Arial"/>
          <w:b/>
          <w:sz w:val="24"/>
          <w:szCs w:val="24"/>
        </w:rPr>
        <w:t xml:space="preserve"> assessment </w:t>
      </w:r>
      <w:r>
        <w:rPr>
          <w:rFonts w:ascii="Arial" w:eastAsia="Times New Roman" w:hAnsi="Arial" w:cs="Arial"/>
          <w:b/>
          <w:sz w:val="24"/>
          <w:szCs w:val="24"/>
        </w:rPr>
        <w:t xml:space="preserve">and </w:t>
      </w:r>
      <w:r w:rsidR="00ED789E" w:rsidRPr="00ED789E">
        <w:rPr>
          <w:rFonts w:ascii="Arial" w:eastAsia="Times New Roman" w:hAnsi="Arial" w:cs="Times New Roman"/>
          <w:b/>
          <w:sz w:val="24"/>
          <w:szCs w:val="24"/>
        </w:rPr>
        <w:t>Safeguarding Adults Plan</w:t>
      </w:r>
      <w:r w:rsidR="004E2366">
        <w:rPr>
          <w:rFonts w:ascii="Arial" w:eastAsia="Times New Roman" w:hAnsi="Arial" w:cs="Times New Roman"/>
          <w:b/>
          <w:sz w:val="24"/>
          <w:szCs w:val="24"/>
        </w:rPr>
        <w:t xml:space="preserve"> (or r</w:t>
      </w:r>
      <w:r>
        <w:rPr>
          <w:rFonts w:ascii="Arial" w:eastAsia="Times New Roman" w:hAnsi="Arial" w:cs="Times New Roman"/>
          <w:b/>
          <w:sz w:val="24"/>
          <w:szCs w:val="24"/>
        </w:rPr>
        <w:t>eview of</w:t>
      </w:r>
      <w:r w:rsidR="004E2366">
        <w:rPr>
          <w:rFonts w:ascii="Arial" w:eastAsia="Times New Roman" w:hAnsi="Arial" w:cs="Times New Roman"/>
          <w:b/>
          <w:sz w:val="24"/>
          <w:szCs w:val="24"/>
        </w:rPr>
        <w:t>)</w:t>
      </w:r>
    </w:p>
    <w:p w14:paraId="075EDCBA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Any other actions not specific to safeguarding individual/</w:t>
      </w:r>
      <w:proofErr w:type="gramStart"/>
      <w:r w:rsidRPr="00ED789E">
        <w:rPr>
          <w:rFonts w:ascii="Arial" w:eastAsia="Times New Roman" w:hAnsi="Arial" w:cs="Arial"/>
          <w:b/>
          <w:sz w:val="24"/>
          <w:szCs w:val="24"/>
        </w:rPr>
        <w:t>others</w:t>
      </w:r>
      <w:proofErr w:type="gramEnd"/>
    </w:p>
    <w:p w14:paraId="5D46808B" w14:textId="5022B00C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D789E">
        <w:rPr>
          <w:rFonts w:ascii="Arial" w:eastAsia="Times New Roman" w:hAnsi="Arial" w:cs="Arial"/>
          <w:b/>
          <w:i/>
          <w:iCs/>
          <w:sz w:val="24"/>
          <w:szCs w:val="24"/>
        </w:rPr>
        <w:t>Core Group arrangements (Protection Plan Meeting only)</w:t>
      </w:r>
    </w:p>
    <w:p w14:paraId="74BE3E71" w14:textId="77777777" w:rsidR="00ED789E" w:rsidRPr="00ED789E" w:rsidRDefault="00ED789E" w:rsidP="00ED789E">
      <w:pPr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D789E">
        <w:rPr>
          <w:rFonts w:ascii="Arial" w:eastAsia="Times New Roman" w:hAnsi="Arial" w:cs="Arial"/>
          <w:i/>
          <w:iCs/>
          <w:sz w:val="24"/>
          <w:szCs w:val="24"/>
        </w:rPr>
        <w:t xml:space="preserve">Lead </w:t>
      </w:r>
    </w:p>
    <w:p w14:paraId="416E6F1C" w14:textId="77777777" w:rsidR="00ED789E" w:rsidRPr="00ED789E" w:rsidRDefault="00ED789E" w:rsidP="00ED789E">
      <w:pPr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D789E">
        <w:rPr>
          <w:rFonts w:ascii="Arial" w:eastAsia="Times New Roman" w:hAnsi="Arial" w:cs="Arial"/>
          <w:i/>
          <w:iCs/>
          <w:sz w:val="24"/>
          <w:szCs w:val="24"/>
        </w:rPr>
        <w:t>Membership</w:t>
      </w:r>
    </w:p>
    <w:p w14:paraId="44A95AF7" w14:textId="77777777" w:rsidR="00ED789E" w:rsidRPr="00ED789E" w:rsidRDefault="00ED789E" w:rsidP="00ED789E">
      <w:pPr>
        <w:numPr>
          <w:ilvl w:val="1"/>
          <w:numId w:val="6"/>
        </w:numPr>
        <w:spacing w:after="0" w:line="276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D789E">
        <w:rPr>
          <w:rFonts w:ascii="Arial" w:eastAsia="Times New Roman" w:hAnsi="Arial" w:cs="Arial"/>
          <w:i/>
          <w:iCs/>
          <w:sz w:val="24"/>
          <w:szCs w:val="24"/>
        </w:rPr>
        <w:t>Date of first meeting</w:t>
      </w:r>
    </w:p>
    <w:p w14:paraId="30138EBF" w14:textId="21660286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Safeguarding adults status </w:t>
      </w:r>
      <w:r w:rsidRPr="00ED789E">
        <w:rPr>
          <w:rFonts w:ascii="Arial" w:eastAsia="Times New Roman" w:hAnsi="Arial" w:cs="Arial"/>
          <w:sz w:val="24"/>
          <w:szCs w:val="24"/>
        </w:rPr>
        <w:t>(</w:t>
      </w:r>
      <w:r w:rsidRPr="00ED789E">
        <w:rPr>
          <w:rFonts w:ascii="Arial" w:eastAsia="Times New Roman" w:hAnsi="Arial" w:cs="Arial"/>
          <w:szCs w:val="24"/>
        </w:rPr>
        <w:t>if final</w:t>
      </w:r>
      <w:r w:rsidRPr="00ED789E">
        <w:rPr>
          <w:rFonts w:ascii="Arial" w:eastAsia="Times New Roman" w:hAnsi="Arial" w:cs="Arial"/>
          <w:b/>
          <w:szCs w:val="24"/>
        </w:rPr>
        <w:t xml:space="preserve"> </w:t>
      </w:r>
      <w:r w:rsidRPr="00ED789E">
        <w:rPr>
          <w:rFonts w:ascii="Arial" w:eastAsia="Times New Roman" w:hAnsi="Arial" w:cs="Arial"/>
          <w:szCs w:val="24"/>
        </w:rPr>
        <w:t>meeting, please record whether the Adult at risk/representative’s</w:t>
      </w:r>
      <w:r>
        <w:rPr>
          <w:rFonts w:ascii="Arial" w:eastAsia="Times New Roman" w:hAnsi="Arial" w:cs="Arial"/>
          <w:szCs w:val="24"/>
        </w:rPr>
        <w:t xml:space="preserve"> </w:t>
      </w:r>
      <w:r w:rsidRPr="00ED789E">
        <w:rPr>
          <w:rFonts w:ascii="Arial" w:eastAsia="Times New Roman" w:hAnsi="Arial" w:cs="Arial"/>
          <w:szCs w:val="24"/>
        </w:rPr>
        <w:t>defined outcomes have been met and</w:t>
      </w:r>
      <w:r w:rsidRPr="00ED789E">
        <w:rPr>
          <w:rFonts w:ascii="Arial" w:eastAsia="Times New Roman" w:hAnsi="Arial" w:cs="Arial"/>
          <w:b/>
          <w:szCs w:val="24"/>
        </w:rPr>
        <w:t xml:space="preserve"> </w:t>
      </w:r>
      <w:r w:rsidRPr="00ED789E">
        <w:rPr>
          <w:rFonts w:ascii="Arial" w:eastAsia="Times New Roman" w:hAnsi="Arial" w:cs="Arial"/>
          <w:szCs w:val="24"/>
        </w:rPr>
        <w:t xml:space="preserve">whether the person feels that risk has reduced without compromising the other things that are important to them?) </w:t>
      </w:r>
    </w:p>
    <w:p w14:paraId="79580721" w14:textId="636E7706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Point of contact for adult/representative &amp; feedback arrangements, including to</w:t>
      </w:r>
      <w:r>
        <w:rPr>
          <w:rFonts w:ascii="Arial" w:eastAsia="Times New Roman" w:hAnsi="Arial" w:cs="Arial"/>
          <w:b/>
          <w:sz w:val="24"/>
          <w:szCs w:val="24"/>
        </w:rPr>
        <w:t xml:space="preserve"> referrer</w:t>
      </w:r>
      <w:r w:rsidRPr="00ED789E">
        <w:rPr>
          <w:rFonts w:ascii="Arial" w:eastAsia="Times New Roman" w:hAnsi="Arial" w:cs="Arial"/>
          <w:b/>
          <w:sz w:val="24"/>
          <w:szCs w:val="24"/>
        </w:rPr>
        <w:t xml:space="preserve">.  </w:t>
      </w:r>
    </w:p>
    <w:p w14:paraId="411683B6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 xml:space="preserve">Outcome and any lessons </w:t>
      </w:r>
      <w:proofErr w:type="gramStart"/>
      <w:r w:rsidRPr="00ED789E">
        <w:rPr>
          <w:rFonts w:ascii="Arial" w:eastAsia="Times New Roman" w:hAnsi="Arial" w:cs="Arial"/>
          <w:b/>
          <w:sz w:val="24"/>
          <w:szCs w:val="24"/>
        </w:rPr>
        <w:t>learnt</w:t>
      </w:r>
      <w:proofErr w:type="gramEnd"/>
    </w:p>
    <w:p w14:paraId="17C7A760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Any other business</w:t>
      </w:r>
    </w:p>
    <w:p w14:paraId="616CC193" w14:textId="77777777" w:rsidR="00ED789E" w:rsidRPr="00ED789E" w:rsidRDefault="00ED789E" w:rsidP="00ED789E">
      <w:pPr>
        <w:numPr>
          <w:ilvl w:val="0"/>
          <w:numId w:val="6"/>
        </w:numPr>
        <w:tabs>
          <w:tab w:val="num" w:pos="550"/>
        </w:tabs>
        <w:spacing w:after="0" w:line="276" w:lineRule="auto"/>
        <w:ind w:left="550" w:hanging="55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D789E">
        <w:rPr>
          <w:rFonts w:ascii="Arial" w:eastAsia="Times New Roman" w:hAnsi="Arial" w:cs="Arial"/>
          <w:b/>
          <w:sz w:val="24"/>
          <w:szCs w:val="24"/>
        </w:rPr>
        <w:t>Date of next meeting (if appropriate)</w:t>
      </w:r>
    </w:p>
    <w:p w14:paraId="3800355D" w14:textId="77777777" w:rsidR="00ED789E" w:rsidRDefault="00ED789E">
      <w:pPr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40"/>
          <w:szCs w:val="40"/>
        </w:rPr>
        <w:br w:type="page"/>
      </w:r>
    </w:p>
    <w:p w14:paraId="7AD62ABD" w14:textId="1409BB74" w:rsidR="00ED789E" w:rsidRDefault="00ED789E" w:rsidP="00ED789E">
      <w:pPr>
        <w:rPr>
          <w:rFonts w:ascii="Arial" w:eastAsia="Times New Roman" w:hAnsi="Arial" w:cs="Arial"/>
          <w:b/>
          <w:sz w:val="40"/>
          <w:szCs w:val="40"/>
        </w:rPr>
        <w:sectPr w:rsidR="00ED789E" w:rsidSect="000C51E2">
          <w:pgSz w:w="11906" w:h="16838"/>
          <w:pgMar w:top="720" w:right="720" w:bottom="720" w:left="720" w:header="709" w:footer="386" w:gutter="0"/>
          <w:cols w:space="708"/>
          <w:docGrid w:linePitch="360"/>
        </w:sectPr>
      </w:pPr>
    </w:p>
    <w:p w14:paraId="480BE55B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  <w:r w:rsidRPr="00ED789E">
        <w:rPr>
          <w:rFonts w:ascii="Arial" w:eastAsia="Times New Roman" w:hAnsi="Arial" w:cs="Times New Roman"/>
          <w:b/>
          <w:sz w:val="28"/>
          <w:szCs w:val="20"/>
        </w:rPr>
        <w:lastRenderedPageBreak/>
        <w:t xml:space="preserve">Action Plan </w:t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  <w:t>Date and time of next meeting:</w:t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</w:r>
      <w:r w:rsidRPr="00ED789E">
        <w:rPr>
          <w:rFonts w:ascii="Arial" w:eastAsia="Times New Roman" w:hAnsi="Arial" w:cs="Times New Roman"/>
          <w:b/>
          <w:sz w:val="28"/>
          <w:szCs w:val="20"/>
        </w:rPr>
        <w:tab/>
        <w:t>Location:</w:t>
      </w:r>
    </w:p>
    <w:tbl>
      <w:tblPr>
        <w:tblpPr w:leftFromText="180" w:rightFromText="180" w:vertAnchor="text" w:horzAnchor="page" w:tblpX="1153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936"/>
        <w:gridCol w:w="2300"/>
        <w:gridCol w:w="4944"/>
      </w:tblGrid>
      <w:tr w:rsidR="00ED789E" w:rsidRPr="00ED789E" w14:paraId="635DD5F4" w14:textId="77777777" w:rsidTr="00E4282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AB5EB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4"/>
              </w:rPr>
            </w:pPr>
            <w:r w:rsidRPr="00ED789E">
              <w:rPr>
                <w:rFonts w:ascii="Arial" w:eastAsia="Times New Roman" w:hAnsi="Arial" w:cs="Times New Roman"/>
                <w:b/>
                <w:sz w:val="28"/>
                <w:szCs w:val="24"/>
              </w:rPr>
              <w:t>Action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D1B464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4"/>
              </w:rPr>
            </w:pPr>
            <w:r w:rsidRPr="00ED789E">
              <w:rPr>
                <w:rFonts w:ascii="Arial" w:eastAsia="Times New Roman" w:hAnsi="Arial" w:cs="Times New Roman"/>
                <w:b/>
                <w:sz w:val="28"/>
                <w:szCs w:val="24"/>
              </w:rPr>
              <w:t>Lead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0226C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4"/>
              </w:rPr>
            </w:pPr>
            <w:r w:rsidRPr="00ED789E">
              <w:rPr>
                <w:rFonts w:ascii="Arial" w:eastAsia="Times New Roman" w:hAnsi="Arial" w:cs="Times New Roman"/>
                <w:b/>
                <w:sz w:val="28"/>
                <w:szCs w:val="24"/>
              </w:rPr>
              <w:t>Timescale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95D6C9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4"/>
              </w:rPr>
            </w:pPr>
            <w:r w:rsidRPr="00ED789E">
              <w:rPr>
                <w:rFonts w:ascii="Arial" w:eastAsia="Times New Roman" w:hAnsi="Arial" w:cs="Times New Roman"/>
                <w:b/>
                <w:sz w:val="28"/>
                <w:szCs w:val="24"/>
              </w:rPr>
              <w:t>Update</w:t>
            </w:r>
          </w:p>
        </w:tc>
      </w:tr>
      <w:tr w:rsidR="00ED789E" w:rsidRPr="00ED789E" w14:paraId="4477648A" w14:textId="77777777" w:rsidTr="00E42826">
        <w:trPr>
          <w:trHeight w:val="3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1ED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08B3343D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5DE7B20B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E71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44DA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3D4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  <w:tr w:rsidR="00ED789E" w:rsidRPr="00ED789E" w14:paraId="31FF9C31" w14:textId="77777777" w:rsidTr="00E42826">
        <w:trPr>
          <w:trHeight w:val="3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EAE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7537B764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7583689E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7D0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E7D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8C7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  <w:tr w:rsidR="00ED789E" w:rsidRPr="00ED789E" w14:paraId="46118859" w14:textId="77777777" w:rsidTr="00E42826">
        <w:trPr>
          <w:trHeight w:val="3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BBC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49EFAD29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0AD2CAC6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F57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C67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F3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  <w:tr w:rsidR="00ED789E" w:rsidRPr="00ED789E" w14:paraId="2F7AE182" w14:textId="77777777" w:rsidTr="00E42826">
        <w:trPr>
          <w:trHeight w:val="3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73D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4158FEE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0E37082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6A2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D3A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4F5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  <w:tr w:rsidR="00ED789E" w:rsidRPr="00ED789E" w14:paraId="380E5300" w14:textId="77777777" w:rsidTr="00E42826">
        <w:trPr>
          <w:trHeight w:val="3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E4A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1E0D09FE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  <w:p w14:paraId="75451615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866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C29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B85" w14:textId="77777777" w:rsidR="00ED789E" w:rsidRPr="00ED789E" w:rsidRDefault="00ED789E" w:rsidP="00ED789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</w:rPr>
            </w:pPr>
          </w:p>
        </w:tc>
      </w:tr>
    </w:tbl>
    <w:p w14:paraId="1892FDFF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5A26CEB1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1DD438D7" w14:textId="77777777" w:rsidR="00ED789E" w:rsidRPr="00ED789E" w:rsidRDefault="00ED789E" w:rsidP="00ED789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ED789E">
        <w:rPr>
          <w:rFonts w:ascii="Arial" w:eastAsia="Times New Roman" w:hAnsi="Arial" w:cs="Times New Roman"/>
          <w:sz w:val="28"/>
          <w:szCs w:val="20"/>
        </w:rPr>
        <w:t>Each representative and/or their agency is responsible for completing the actions agreed at a safeguarding adults meeting.</w:t>
      </w:r>
    </w:p>
    <w:p w14:paraId="71955017" w14:textId="77777777" w:rsidR="00ED789E" w:rsidRPr="00ED789E" w:rsidRDefault="00ED789E" w:rsidP="00ED789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ED789E">
        <w:rPr>
          <w:rFonts w:ascii="Arial" w:eastAsia="Times New Roman" w:hAnsi="Arial" w:cs="Times New Roman"/>
          <w:sz w:val="28"/>
          <w:szCs w:val="20"/>
        </w:rPr>
        <w:t>A representative and/or agency should</w:t>
      </w:r>
      <w:r w:rsidRPr="00ED789E">
        <w:rPr>
          <w:rFonts w:ascii="Arial" w:eastAsia="Times New Roman" w:hAnsi="Arial" w:cs="Times New Roman"/>
          <w:sz w:val="28"/>
          <w:szCs w:val="20"/>
          <w:u w:val="single"/>
        </w:rPr>
        <w:t xml:space="preserve"> not</w:t>
      </w:r>
      <w:r w:rsidRPr="00ED789E">
        <w:rPr>
          <w:rFonts w:ascii="Arial" w:eastAsia="Times New Roman" w:hAnsi="Arial" w:cs="Times New Roman"/>
          <w:sz w:val="28"/>
          <w:szCs w:val="20"/>
        </w:rPr>
        <w:t xml:space="preserve"> wait for a copy of the minutes to arrive before completing actions.</w:t>
      </w:r>
    </w:p>
    <w:p w14:paraId="082E8735" w14:textId="77777777" w:rsidR="00ED789E" w:rsidRPr="00ED789E" w:rsidRDefault="00ED789E" w:rsidP="00ED789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ED789E">
        <w:rPr>
          <w:rFonts w:ascii="Arial" w:eastAsia="Times New Roman" w:hAnsi="Arial" w:cs="Times New Roman"/>
          <w:sz w:val="28"/>
          <w:szCs w:val="20"/>
        </w:rPr>
        <w:t xml:space="preserve">Actions should be completed by the timescales agreed at that meeting. </w:t>
      </w:r>
    </w:p>
    <w:p w14:paraId="7C05B1AD" w14:textId="77777777" w:rsidR="00ED789E" w:rsidRPr="00ED789E" w:rsidRDefault="00ED789E" w:rsidP="00ED789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ED789E">
        <w:rPr>
          <w:rFonts w:ascii="Arial" w:eastAsia="Times New Roman" w:hAnsi="Arial" w:cs="Times New Roman"/>
          <w:sz w:val="28"/>
          <w:szCs w:val="20"/>
        </w:rPr>
        <w:t xml:space="preserve">If there is any reason why an action(s) cannot be completed by the agreed timescale, the chair of the safeguarding adults meeting should be notified. </w:t>
      </w:r>
    </w:p>
    <w:p w14:paraId="017E273F" w14:textId="77777777" w:rsidR="00ED789E" w:rsidRPr="00ED789E" w:rsidRDefault="00ED789E" w:rsidP="00ED789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4C795F8" w14:textId="77777777" w:rsidR="003265C1" w:rsidRPr="003265C1" w:rsidRDefault="003265C1" w:rsidP="003265C1">
      <w:pPr>
        <w:jc w:val="center"/>
        <w:rPr>
          <w:b/>
          <w:bCs/>
          <w:sz w:val="32"/>
          <w:szCs w:val="32"/>
        </w:rPr>
      </w:pPr>
    </w:p>
    <w:sectPr w:rsidR="003265C1" w:rsidRPr="003265C1" w:rsidSect="00ED789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0FE" w14:textId="77777777" w:rsidR="00387FEA" w:rsidRDefault="00387FEA" w:rsidP="00DB4824">
      <w:pPr>
        <w:spacing w:after="0" w:line="240" w:lineRule="auto"/>
      </w:pPr>
      <w:r>
        <w:separator/>
      </w:r>
    </w:p>
  </w:endnote>
  <w:endnote w:type="continuationSeparator" w:id="0">
    <w:p w14:paraId="68CC55FF" w14:textId="77777777" w:rsidR="00387FEA" w:rsidRDefault="00387FEA" w:rsidP="00DB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8DCE" w14:textId="77777777" w:rsidR="00387FEA" w:rsidRDefault="00387FEA" w:rsidP="00DB4824">
      <w:pPr>
        <w:spacing w:after="0" w:line="240" w:lineRule="auto"/>
      </w:pPr>
      <w:r>
        <w:separator/>
      </w:r>
    </w:p>
  </w:footnote>
  <w:footnote w:type="continuationSeparator" w:id="0">
    <w:p w14:paraId="31E1E6F0" w14:textId="77777777" w:rsidR="00387FEA" w:rsidRDefault="00387FEA" w:rsidP="00DB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9D3F" w14:textId="0ED5BCBC" w:rsidR="00DB4824" w:rsidRDefault="00DB4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2DE"/>
    <w:multiLevelType w:val="hybridMultilevel"/>
    <w:tmpl w:val="39887D94"/>
    <w:lvl w:ilvl="0" w:tplc="40E02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/>
        <w:sz w:val="27"/>
        <w:szCs w:val="27"/>
      </w:rPr>
    </w:lvl>
    <w:lvl w:ilvl="1" w:tplc="04602AB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46BB6"/>
    <w:multiLevelType w:val="hybridMultilevel"/>
    <w:tmpl w:val="EAC298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07EC"/>
    <w:multiLevelType w:val="hybridMultilevel"/>
    <w:tmpl w:val="40BE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2F40"/>
    <w:multiLevelType w:val="hybridMultilevel"/>
    <w:tmpl w:val="2C727D66"/>
    <w:lvl w:ilvl="0" w:tplc="9A0EB4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46795"/>
    <w:multiLevelType w:val="hybridMultilevel"/>
    <w:tmpl w:val="35C2BD06"/>
    <w:lvl w:ilvl="0" w:tplc="A16C26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649653">
    <w:abstractNumId w:val="3"/>
  </w:num>
  <w:num w:numId="2" w16cid:durableId="110906128">
    <w:abstractNumId w:val="4"/>
  </w:num>
  <w:num w:numId="3" w16cid:durableId="208302314">
    <w:abstractNumId w:val="3"/>
  </w:num>
  <w:num w:numId="4" w16cid:durableId="1629240168">
    <w:abstractNumId w:val="2"/>
  </w:num>
  <w:num w:numId="5" w16cid:durableId="1509832378">
    <w:abstractNumId w:val="1"/>
  </w:num>
  <w:num w:numId="6" w16cid:durableId="13040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1"/>
    <w:rsid w:val="00023F9F"/>
    <w:rsid w:val="000E1C10"/>
    <w:rsid w:val="00154535"/>
    <w:rsid w:val="00317694"/>
    <w:rsid w:val="003265C1"/>
    <w:rsid w:val="00387FEA"/>
    <w:rsid w:val="00443187"/>
    <w:rsid w:val="00453BD3"/>
    <w:rsid w:val="004E2366"/>
    <w:rsid w:val="0064516B"/>
    <w:rsid w:val="009E620C"/>
    <w:rsid w:val="00AD68AF"/>
    <w:rsid w:val="00BF40A3"/>
    <w:rsid w:val="00DB4824"/>
    <w:rsid w:val="00DF112E"/>
    <w:rsid w:val="00ED789E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D1AA6"/>
  <w15:chartTrackingRefBased/>
  <w15:docId w15:val="{D373773C-788C-4554-B62E-63B0215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5C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65C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B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24"/>
  </w:style>
  <w:style w:type="paragraph" w:styleId="Footer">
    <w:name w:val="footer"/>
    <w:basedOn w:val="Normal"/>
    <w:link w:val="FooterChar"/>
    <w:uiPriority w:val="99"/>
    <w:unhideWhenUsed/>
    <w:rsid w:val="00DB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24"/>
  </w:style>
  <w:style w:type="table" w:styleId="TableGrid">
    <w:name w:val="Table Grid"/>
    <w:basedOn w:val="TableNormal"/>
    <w:rsid w:val="00ED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afe-s3.s3.eu-west-2.amazonaws.com/wp-content/uploads/2024/01/16134820/Safeguarding-Adults-Report-Template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Claire</dc:creator>
  <cp:keywords/>
  <dc:description/>
  <cp:lastModifiedBy>Nixon, Claire</cp:lastModifiedBy>
  <cp:revision>9</cp:revision>
  <dcterms:created xsi:type="dcterms:W3CDTF">2024-02-28T15:12:00Z</dcterms:created>
  <dcterms:modified xsi:type="dcterms:W3CDTF">2024-08-01T22:18:00Z</dcterms:modified>
</cp:coreProperties>
</file>