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D2C0" w14:textId="4EFD459D" w:rsidR="0023249B" w:rsidRDefault="00C36A5D" w:rsidP="0023249B">
      <w:r>
        <w:rPr>
          <w:noProof/>
          <w:lang w:eastAsia="en-GB"/>
        </w:rPr>
        <mc:AlternateContent>
          <mc:Choice Requires="wps">
            <w:drawing>
              <wp:anchor distT="0" distB="0" distL="114300" distR="114300" simplePos="0" relativeHeight="251654656" behindDoc="0" locked="0" layoutInCell="1" allowOverlap="1" wp14:anchorId="6D981452" wp14:editId="17460D01">
                <wp:simplePos x="0" y="0"/>
                <wp:positionH relativeFrom="column">
                  <wp:posOffset>-541020</wp:posOffset>
                </wp:positionH>
                <wp:positionV relativeFrom="paragraph">
                  <wp:posOffset>1501141</wp:posOffset>
                </wp:positionV>
                <wp:extent cx="6865620" cy="510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865620" cy="510540"/>
                        </a:xfrm>
                        <a:prstGeom prst="rect">
                          <a:avLst/>
                        </a:prstGeom>
                        <a:solidFill>
                          <a:schemeClr val="lt1"/>
                        </a:solidFill>
                        <a:ln w="6350">
                          <a:noFill/>
                        </a:ln>
                      </wps:spPr>
                      <wps:txbx>
                        <w:txbxContent>
                          <w:p w14:paraId="02510D8F" w14:textId="0F02DBB3" w:rsidR="000415A8" w:rsidRPr="001146D0" w:rsidRDefault="000415A8" w:rsidP="000415A8">
                            <w:pPr>
                              <w:jc w:val="center"/>
                              <w:rPr>
                                <w:b/>
                                <w:bCs/>
                                <w:i/>
                                <w:iCs/>
                                <w:color w:val="5A2781"/>
                                <w:sz w:val="24"/>
                                <w:szCs w:val="24"/>
                              </w:rPr>
                            </w:pPr>
                            <w:r w:rsidRPr="001146D0">
                              <w:rPr>
                                <w:b/>
                                <w:bCs/>
                                <w:i/>
                                <w:iCs/>
                                <w:color w:val="5A2781"/>
                                <w:sz w:val="24"/>
                                <w:szCs w:val="24"/>
                              </w:rPr>
                              <w:t>This briefing is part of a series on self-neglect</w:t>
                            </w:r>
                            <w:r w:rsidR="00C36A5D">
                              <w:rPr>
                                <w:b/>
                                <w:bCs/>
                                <w:i/>
                                <w:iCs/>
                                <w:color w:val="5A2781"/>
                                <w:sz w:val="24"/>
                                <w:szCs w:val="24"/>
                              </w:rPr>
                              <w:t>. Each briefing</w:t>
                            </w:r>
                            <w:r w:rsidRPr="001146D0">
                              <w:rPr>
                                <w:b/>
                                <w:bCs/>
                                <w:i/>
                                <w:iCs/>
                                <w:color w:val="5A2781"/>
                                <w:sz w:val="24"/>
                                <w:szCs w:val="24"/>
                              </w:rPr>
                              <w:t xml:space="preserve"> should </w:t>
                            </w:r>
                            <w:r w:rsidR="00C36A5D">
                              <w:rPr>
                                <w:b/>
                                <w:bCs/>
                                <w:i/>
                                <w:iCs/>
                                <w:color w:val="5A2781"/>
                                <w:sz w:val="24"/>
                                <w:szCs w:val="24"/>
                              </w:rPr>
                              <w:t xml:space="preserve">be </w:t>
                            </w:r>
                            <w:r w:rsidR="007B12CC" w:rsidRPr="001146D0">
                              <w:rPr>
                                <w:b/>
                                <w:bCs/>
                                <w:i/>
                                <w:iCs/>
                                <w:color w:val="5A2781"/>
                                <w:sz w:val="24"/>
                                <w:szCs w:val="24"/>
                              </w:rPr>
                              <w:t>read alongside</w:t>
                            </w:r>
                            <w:r w:rsidRPr="001146D0">
                              <w:rPr>
                                <w:b/>
                                <w:bCs/>
                                <w:i/>
                                <w:iCs/>
                                <w:color w:val="5A2781"/>
                                <w:sz w:val="24"/>
                                <w:szCs w:val="24"/>
                              </w:rPr>
                              <w:t xml:space="preserve"> your Safeguarding Adults Board multi-agency policy</w:t>
                            </w:r>
                            <w:r w:rsidR="0017448B" w:rsidRPr="001146D0">
                              <w:rPr>
                                <w:b/>
                                <w:bCs/>
                                <w:i/>
                                <w:iCs/>
                                <w:color w:val="5A2781"/>
                                <w:sz w:val="24"/>
                                <w:szCs w:val="24"/>
                              </w:rPr>
                              <w:t xml:space="preserve">, </w:t>
                            </w:r>
                            <w:r w:rsidR="001146D0" w:rsidRPr="001146D0">
                              <w:rPr>
                                <w:b/>
                                <w:bCs/>
                                <w:i/>
                                <w:iCs/>
                                <w:color w:val="5A2781"/>
                                <w:sz w:val="24"/>
                                <w:szCs w:val="24"/>
                              </w:rPr>
                              <w:t>procedures,</w:t>
                            </w:r>
                            <w:r w:rsidR="0017448B" w:rsidRPr="001146D0">
                              <w:rPr>
                                <w:b/>
                                <w:bCs/>
                                <w:i/>
                                <w:iCs/>
                                <w:color w:val="5A2781"/>
                                <w:sz w:val="24"/>
                                <w:szCs w:val="24"/>
                              </w:rPr>
                              <w:t xml:space="preserve"> and practice guidance</w:t>
                            </w:r>
                            <w:r w:rsidRPr="001146D0">
                              <w:rPr>
                                <w:b/>
                                <w:bCs/>
                                <w:i/>
                                <w:iCs/>
                                <w:color w:val="5A278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1452" id="_x0000_t202" coordsize="21600,21600" o:spt="202" path="m,l,21600r21600,l21600,xe">
                <v:stroke joinstyle="miter"/>
                <v:path gradientshapeok="t" o:connecttype="rect"/>
              </v:shapetype>
              <v:shape id="Text Box 2" o:spid="_x0000_s1026" type="#_x0000_t202" style="position:absolute;margin-left:-42.6pt;margin-top:118.2pt;width:540.6pt;height:4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PsQAIAAHkEAAAOAAAAZHJzL2Uyb0RvYy54bWysVE2P2jAQvVfqf7B8LwEKdIsIK8qKqhLa&#10;XWmp9mwcByI5Htc2JPTX99kBdrvtqerFGc+M5+O9mcxu21qzo3K+IpPzQa/PmTKSisrscv59s/pw&#10;w5kPwhRCk1E5PynPb+fv380aO1VD2pMulGMIYvy0sTnfh2CnWeblXtXC98gqA2NJrhYBV7fLCica&#10;RK91Nuz3J1lDrrCOpPIe2rvOyOcpflkqGR7K0qvAdM5RW0inS+c2ntl8JqY7J+y+kucyxD9UUYvK&#10;IOk11J0Igh1c9UeoupKOPJWhJ6nOqCwrqVIP6GbQf9PN015YlXoBON5eYfL/L6y8Pz46VhU5H3Jm&#10;RA2KNqoN7Au1bBjRaayfwunJwi20UIPli95DGZtuS1fHL9phsAPn0xXbGExCObmZjCdDmCRs40F/&#10;PErgZy+vrfPhq6KaRSHnDtwlSMVx7QMqgevFJSbzpKtiVWmdLnFe1FI7dhRgWodUI1785qUNa1DJ&#10;x3E/BTYUn3eRtUGC2GvXU5RCu23PAGypOKF/R938eCtXFYpcCx8ehcPAoC8sQXjAUWpCEjpLnO3J&#10;/fybPvqDR1g5azCAOfc/DsIpzvQ3A4Y/D0aAiIV0GY0/Rezca8v2tcUc6iWh8wHWzcokRv+gL2Lp&#10;qH7GrixiVpiEkcid83ARl6FbC+yaVItFcsKMWhHW5snKGDoiHSnYtM/C2TNPAQzf02VUxfQNXZ1v&#10;fGlocQhUVonLCHCH6hl3zHei+LyLcYFe35PXyx9j/gsAAP//AwBQSwMEFAAGAAgAAAAhANUdi/zj&#10;AAAACwEAAA8AAABkcnMvZG93bnJldi54bWxMj8tOwzAQRfdI/IM1SGxQ6zShIQ2ZVAjxkNjR8BA7&#10;Nx6SiHgcxW4a/h6zguVoju49t9jOphcTja6zjLBaRiCIa6s7bhBeqvtFBsJ5xVr1lgnhmxxsy9OT&#10;QuXaHvmZpp1vRAhhlyuE1vshl9LVLRnllnYgDr9POxrlwzk2Uo/qGMJNL+MoSqVRHYeGVg1021L9&#10;tTsYhI+L5v3JzQ+vx2SdDHePU3X1pivE87P55hqEp9n/wfCrH9ShDE57e2DtRI+wyNZxQBHiJL0E&#10;EYjNJg3r9gjJKs1AloX8v6H8AQAA//8DAFBLAQItABQABgAIAAAAIQC2gziS/gAAAOEBAAATAAAA&#10;AAAAAAAAAAAAAAAAAABbQ29udGVudF9UeXBlc10ueG1sUEsBAi0AFAAGAAgAAAAhADj9If/WAAAA&#10;lAEAAAsAAAAAAAAAAAAAAAAALwEAAF9yZWxzLy5yZWxzUEsBAi0AFAAGAAgAAAAhAMtzI+xAAgAA&#10;eQQAAA4AAAAAAAAAAAAAAAAALgIAAGRycy9lMm9Eb2MueG1sUEsBAi0AFAAGAAgAAAAhANUdi/zj&#10;AAAACwEAAA8AAAAAAAAAAAAAAAAAmgQAAGRycy9kb3ducmV2LnhtbFBLBQYAAAAABAAEAPMAAACq&#10;BQAAAAA=&#10;" fillcolor="white [3201]" stroked="f" strokeweight=".5pt">
                <v:textbox>
                  <w:txbxContent>
                    <w:p w14:paraId="02510D8F" w14:textId="0F02DBB3" w:rsidR="000415A8" w:rsidRPr="001146D0" w:rsidRDefault="000415A8" w:rsidP="000415A8">
                      <w:pPr>
                        <w:jc w:val="center"/>
                        <w:rPr>
                          <w:b/>
                          <w:bCs/>
                          <w:i/>
                          <w:iCs/>
                          <w:color w:val="5A2781"/>
                          <w:sz w:val="24"/>
                          <w:szCs w:val="24"/>
                        </w:rPr>
                      </w:pPr>
                      <w:r w:rsidRPr="001146D0">
                        <w:rPr>
                          <w:b/>
                          <w:bCs/>
                          <w:i/>
                          <w:iCs/>
                          <w:color w:val="5A2781"/>
                          <w:sz w:val="24"/>
                          <w:szCs w:val="24"/>
                        </w:rPr>
                        <w:t>This briefing is part of a series on self-neglect</w:t>
                      </w:r>
                      <w:r w:rsidR="00C36A5D">
                        <w:rPr>
                          <w:b/>
                          <w:bCs/>
                          <w:i/>
                          <w:iCs/>
                          <w:color w:val="5A2781"/>
                          <w:sz w:val="24"/>
                          <w:szCs w:val="24"/>
                        </w:rPr>
                        <w:t>. Each briefing</w:t>
                      </w:r>
                      <w:r w:rsidRPr="001146D0">
                        <w:rPr>
                          <w:b/>
                          <w:bCs/>
                          <w:i/>
                          <w:iCs/>
                          <w:color w:val="5A2781"/>
                          <w:sz w:val="24"/>
                          <w:szCs w:val="24"/>
                        </w:rPr>
                        <w:t xml:space="preserve"> should </w:t>
                      </w:r>
                      <w:r w:rsidR="00C36A5D">
                        <w:rPr>
                          <w:b/>
                          <w:bCs/>
                          <w:i/>
                          <w:iCs/>
                          <w:color w:val="5A2781"/>
                          <w:sz w:val="24"/>
                          <w:szCs w:val="24"/>
                        </w:rPr>
                        <w:t xml:space="preserve">be </w:t>
                      </w:r>
                      <w:r w:rsidR="007B12CC" w:rsidRPr="001146D0">
                        <w:rPr>
                          <w:b/>
                          <w:bCs/>
                          <w:i/>
                          <w:iCs/>
                          <w:color w:val="5A2781"/>
                          <w:sz w:val="24"/>
                          <w:szCs w:val="24"/>
                        </w:rPr>
                        <w:t>read alongside</w:t>
                      </w:r>
                      <w:r w:rsidRPr="001146D0">
                        <w:rPr>
                          <w:b/>
                          <w:bCs/>
                          <w:i/>
                          <w:iCs/>
                          <w:color w:val="5A2781"/>
                          <w:sz w:val="24"/>
                          <w:szCs w:val="24"/>
                        </w:rPr>
                        <w:t xml:space="preserve"> your Safeguarding Adults Board multi-agency policy</w:t>
                      </w:r>
                      <w:r w:rsidR="0017448B" w:rsidRPr="001146D0">
                        <w:rPr>
                          <w:b/>
                          <w:bCs/>
                          <w:i/>
                          <w:iCs/>
                          <w:color w:val="5A2781"/>
                          <w:sz w:val="24"/>
                          <w:szCs w:val="24"/>
                        </w:rPr>
                        <w:t xml:space="preserve">, </w:t>
                      </w:r>
                      <w:r w:rsidR="001146D0" w:rsidRPr="001146D0">
                        <w:rPr>
                          <w:b/>
                          <w:bCs/>
                          <w:i/>
                          <w:iCs/>
                          <w:color w:val="5A2781"/>
                          <w:sz w:val="24"/>
                          <w:szCs w:val="24"/>
                        </w:rPr>
                        <w:t>procedures,</w:t>
                      </w:r>
                      <w:r w:rsidR="0017448B" w:rsidRPr="001146D0">
                        <w:rPr>
                          <w:b/>
                          <w:bCs/>
                          <w:i/>
                          <w:iCs/>
                          <w:color w:val="5A2781"/>
                          <w:sz w:val="24"/>
                          <w:szCs w:val="24"/>
                        </w:rPr>
                        <w:t xml:space="preserve"> and practice guidance</w:t>
                      </w:r>
                      <w:r w:rsidRPr="001146D0">
                        <w:rPr>
                          <w:b/>
                          <w:bCs/>
                          <w:i/>
                          <w:iCs/>
                          <w:color w:val="5A2781"/>
                          <w:sz w:val="24"/>
                          <w:szCs w:val="24"/>
                        </w:rPr>
                        <w:t>.</w:t>
                      </w:r>
                    </w:p>
                  </w:txbxContent>
                </v:textbox>
              </v:shape>
            </w:pict>
          </mc:Fallback>
        </mc:AlternateContent>
      </w:r>
      <w:r w:rsidR="00C93B45" w:rsidRPr="00C82537">
        <w:rPr>
          <w:noProof/>
          <w:lang w:eastAsia="en-GB"/>
        </w:rPr>
        <mc:AlternateContent>
          <mc:Choice Requires="wps">
            <w:drawing>
              <wp:anchor distT="0" distB="0" distL="114300" distR="114300" simplePos="0" relativeHeight="251667968" behindDoc="0" locked="0" layoutInCell="1" allowOverlap="1" wp14:anchorId="664E2B86" wp14:editId="1EB8F8F5">
                <wp:simplePos x="0" y="0"/>
                <wp:positionH relativeFrom="column">
                  <wp:posOffset>-914400</wp:posOffset>
                </wp:positionH>
                <wp:positionV relativeFrom="paragraph">
                  <wp:posOffset>7003915</wp:posOffset>
                </wp:positionV>
                <wp:extent cx="7543165" cy="7668233"/>
                <wp:effectExtent l="0" t="0" r="635" b="9525"/>
                <wp:wrapNone/>
                <wp:docPr id="217" name="Rectangle 7"/>
                <wp:cNvGraphicFramePr/>
                <a:graphic xmlns:a="http://schemas.openxmlformats.org/drawingml/2006/main">
                  <a:graphicData uri="http://schemas.microsoft.com/office/word/2010/wordprocessingShape">
                    <wps:wsp>
                      <wps:cNvSpPr/>
                      <wps:spPr>
                        <a:xfrm>
                          <a:off x="0" y="0"/>
                          <a:ext cx="7543165" cy="7668233"/>
                        </a:xfrm>
                        <a:prstGeom prst="rect">
                          <a:avLst/>
                        </a:prstGeom>
                        <a:solidFill>
                          <a:srgbClr val="321C50"/>
                        </a:solidFill>
                        <a:ln w="12700" cap="flat" cmpd="sng" algn="ctr">
                          <a:noFill/>
                          <a:prstDash val="solid"/>
                          <a:miter lim="800000"/>
                        </a:ln>
                        <a:effectLst/>
                      </wps:spPr>
                      <wps:txbx>
                        <w:txbxContent>
                          <w:p w14:paraId="544E5343" w14:textId="77777777" w:rsidR="00C93B45" w:rsidRDefault="00C93B45" w:rsidP="00C93B45">
                            <w:pPr>
                              <w:rPr>
                                <w:rFonts w:cstheme="minorHAnsi"/>
                                <w:b/>
                                <w:bCs/>
                                <w:color w:val="F1F3ED"/>
                                <w:sz w:val="32"/>
                                <w:szCs w:val="32"/>
                              </w:rPr>
                            </w:pPr>
                            <w:r w:rsidRPr="00C93B45">
                              <w:rPr>
                                <w:rFonts w:cstheme="minorHAnsi"/>
                                <w:b/>
                                <w:bCs/>
                                <w:color w:val="F1F3ED"/>
                                <w:sz w:val="32"/>
                                <w:szCs w:val="32"/>
                              </w:rPr>
                              <w:t>5 DIAGNOSTIC CRITERIA FOR IDENTIFYING A CASE OF HOARDING DISORDER:</w:t>
                            </w:r>
                          </w:p>
                          <w:p w14:paraId="2F81AE01" w14:textId="5A9FB63F"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Persistent difficulty discarding or parting with possessions, regardless of their monetary value</w:t>
                            </w:r>
                          </w:p>
                          <w:p w14:paraId="1CFD1D54" w14:textId="200EC864"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This difficulty is due to a perceived need to save items and the distress associated with discarding items</w:t>
                            </w:r>
                          </w:p>
                          <w:p w14:paraId="355AE580" w14:textId="4923E564"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The difficulty discarding possessions results in the accumulation of possessions that congest and clutter active living areas</w:t>
                            </w:r>
                          </w:p>
                          <w:p w14:paraId="7B232C00" w14:textId="772F374E"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The hoarding causes clinically significant distress or impairment in social, occupational, or other important areas of functioning</w:t>
                            </w:r>
                          </w:p>
                          <w:p w14:paraId="780A1CAF" w14:textId="2EE3DC77" w:rsidR="00C93B45" w:rsidRPr="00C93B45" w:rsidRDefault="00C93B45" w:rsidP="00C93B45">
                            <w:pPr>
                              <w:pStyle w:val="ListParagraph"/>
                              <w:numPr>
                                <w:ilvl w:val="0"/>
                                <w:numId w:val="3"/>
                              </w:numPr>
                              <w:ind w:left="709" w:hanging="567"/>
                              <w:rPr>
                                <w:rFonts w:cstheme="minorHAnsi"/>
                                <w:color w:val="F2F3EE"/>
                                <w:sz w:val="28"/>
                                <w:szCs w:val="28"/>
                              </w:rPr>
                            </w:pPr>
                            <w:r w:rsidRPr="00C93B45">
                              <w:rPr>
                                <w:rFonts w:cstheme="minorHAnsi"/>
                                <w:b/>
                                <w:bCs/>
                                <w:color w:val="F1F3ED"/>
                                <w:sz w:val="28"/>
                                <w:szCs w:val="28"/>
                              </w:rPr>
                              <w:t>The hoarding is not attributable to another medical condition or mental disorder</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4E2B86" id="Rectangle 7" o:spid="_x0000_s1027" style="position:absolute;margin-left:-1in;margin-top:551.5pt;width:593.95pt;height:6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C+2QEAAJUDAAAOAAAAZHJzL2Uyb0RvYy54bWysU8uu2yAQ3VfqPyD2jR2neciKc1Ulut1U&#10;7ZVu+wEEg43EqwOJnb/vgN2kj11VL/AMDGdmzhz2T6PR5CogKGcbulyUlAjLXats19BvX5/f7SgJ&#10;kdmWaWdFQ28i0KfD2zf7wdeicr3TrQCCIDbUg29oH6OviyLwXhgWFs4Li4fSgWERXeiKFtiA6EYX&#10;VVluisFB68FxEQLunqZDesj4Ugoev0gZRCS6oVhbzCvk9ZzW4rBndQfM94rPZbB/qMIwZTHpHerE&#10;IiMXUH9BGcXBBSfjgjtTOCkVF7kH7GZZ/tHNa8+8yL0gOcHfaQr/D5Z/vr76F0AaBh/qgGbqYpRg&#10;0h/rI2Mm63YnS4yRcNzcrt+vlps1JRzPtpvNrlqtEp3F47qHED8KZ0gyGgo4jUwSu34KcQr9GZKy&#10;BadV+6y0zg5056MGcmU4uVW1PK7zsBD9tzBtyYC6q7YlTpczVJDULKJpfNvQYDtKmO5QmjxCzm1d&#10;ypDHnnKfWOinHBl20oNREUWplWnorkzf3Je2qTKRZTV38GAtWXE8jzOVZ9feXoAMKC2s4/uFgaAE&#10;oj66SYnM8t6hECdGrPtwiU6qzEpCmq4jm8nB2WdeZ50mcf3q56jHazr8AAAA//8DAFBLAwQUAAYA&#10;CAAAACEAsl8c7OMAAAAPAQAADwAAAGRycy9kb3ducmV2LnhtbEyPwU7DMBBE70j8g7VI3Fo7TVQg&#10;xKkQolI5cCDhADcnXuKI2I5iN03/nu0Jbjua0eybYrfYgc04hd47CclaAEPXet27TsJHvV/dAwtR&#10;Oa0G71DCGQPsyuurQuXan9w7zlXsGJW4kCsJJsYx5zy0Bq0Kaz+iI+/bT1ZFklPH9aROVG4HvhFi&#10;y63qHX0wasRng+1PdbQS6s+7vh4OfObm8LV/e41nfGkqKW9vlqdHYBGX+BeGCz6hQ0lMjT86Hdgg&#10;YZVkGY2J5CQipeuSEVn6AKyRsEkTsQVeFvz/jvIXAAD//wMAUEsBAi0AFAAGAAgAAAAhALaDOJL+&#10;AAAA4QEAABMAAAAAAAAAAAAAAAAAAAAAAFtDb250ZW50X1R5cGVzXS54bWxQSwECLQAUAAYACAAA&#10;ACEAOP0h/9YAAACUAQAACwAAAAAAAAAAAAAAAAAvAQAAX3JlbHMvLnJlbHNQSwECLQAUAAYACAAA&#10;ACEAaiAgvtkBAACVAwAADgAAAAAAAAAAAAAAAAAuAgAAZHJzL2Uyb0RvYy54bWxQSwECLQAUAAYA&#10;CAAAACEAsl8c7OMAAAAPAQAADwAAAAAAAAAAAAAAAAAzBAAAZHJzL2Rvd25yZXYueG1sUEsFBgAA&#10;AAAEAAQA8wAAAEMFAAAAAA==&#10;" fillcolor="#321c50" stroked="f" strokeweight="1pt">
                <v:textbox>
                  <w:txbxContent>
                    <w:p w14:paraId="544E5343" w14:textId="77777777" w:rsidR="00C93B45" w:rsidRDefault="00C93B45" w:rsidP="00C93B45">
                      <w:pPr>
                        <w:rPr>
                          <w:rFonts w:cstheme="minorHAnsi"/>
                          <w:b/>
                          <w:bCs/>
                          <w:color w:val="F1F3ED"/>
                          <w:sz w:val="32"/>
                          <w:szCs w:val="32"/>
                        </w:rPr>
                      </w:pPr>
                      <w:r w:rsidRPr="00C93B45">
                        <w:rPr>
                          <w:rFonts w:cstheme="minorHAnsi"/>
                          <w:b/>
                          <w:bCs/>
                          <w:color w:val="F1F3ED"/>
                          <w:sz w:val="32"/>
                          <w:szCs w:val="32"/>
                        </w:rPr>
                        <w:t>5 DIAGNOSTIC CRITERIA FOR IDENTIFYING A CASE OF HOARDING DISORDER:</w:t>
                      </w:r>
                    </w:p>
                    <w:p w14:paraId="2F81AE01" w14:textId="5A9FB63F"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Persistent difficulty discarding or parting with possessions, regardless of their monetary value</w:t>
                      </w:r>
                    </w:p>
                    <w:p w14:paraId="1CFD1D54" w14:textId="200EC864"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This difficulty is due to a perceived need to save items and the distress associated with discarding items</w:t>
                      </w:r>
                    </w:p>
                    <w:p w14:paraId="355AE580" w14:textId="4923E564"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The difficulty discarding possessions results in the accumulation of possessions that congest and clutter active living areas</w:t>
                      </w:r>
                    </w:p>
                    <w:p w14:paraId="7B232C00" w14:textId="772F374E" w:rsidR="00C93B45" w:rsidRPr="00C93B45" w:rsidRDefault="00C93B45" w:rsidP="00C93B45">
                      <w:pPr>
                        <w:pStyle w:val="ListParagraph"/>
                        <w:numPr>
                          <w:ilvl w:val="0"/>
                          <w:numId w:val="3"/>
                        </w:numPr>
                        <w:ind w:left="709" w:hanging="567"/>
                        <w:rPr>
                          <w:rFonts w:cstheme="minorHAnsi"/>
                          <w:b/>
                          <w:bCs/>
                          <w:color w:val="F1F3ED"/>
                          <w:sz w:val="28"/>
                          <w:szCs w:val="28"/>
                        </w:rPr>
                      </w:pPr>
                      <w:r w:rsidRPr="00C93B45">
                        <w:rPr>
                          <w:rFonts w:cstheme="minorHAnsi"/>
                          <w:b/>
                          <w:bCs/>
                          <w:color w:val="F1F3ED"/>
                          <w:sz w:val="28"/>
                          <w:szCs w:val="28"/>
                        </w:rPr>
                        <w:t>The hoarding causes clinically significant distress or impairment in social, occupational, or other important areas of functioning</w:t>
                      </w:r>
                    </w:p>
                    <w:p w14:paraId="780A1CAF" w14:textId="2EE3DC77" w:rsidR="00C93B45" w:rsidRPr="00C93B45" w:rsidRDefault="00C93B45" w:rsidP="00C93B45">
                      <w:pPr>
                        <w:pStyle w:val="ListParagraph"/>
                        <w:numPr>
                          <w:ilvl w:val="0"/>
                          <w:numId w:val="3"/>
                        </w:numPr>
                        <w:ind w:left="709" w:hanging="567"/>
                        <w:rPr>
                          <w:rFonts w:cstheme="minorHAnsi"/>
                          <w:color w:val="F2F3EE"/>
                          <w:sz w:val="28"/>
                          <w:szCs w:val="28"/>
                        </w:rPr>
                      </w:pPr>
                      <w:r w:rsidRPr="00C93B45">
                        <w:rPr>
                          <w:rFonts w:cstheme="minorHAnsi"/>
                          <w:b/>
                          <w:bCs/>
                          <w:color w:val="F1F3ED"/>
                          <w:sz w:val="28"/>
                          <w:szCs w:val="28"/>
                        </w:rPr>
                        <w:t>The hoarding is not attributable to another medical condition or mental disorder</w:t>
                      </w:r>
                    </w:p>
                  </w:txbxContent>
                </v:textbox>
              </v:rect>
            </w:pict>
          </mc:Fallback>
        </mc:AlternateContent>
      </w:r>
      <w:r w:rsidR="00710B8F" w:rsidRPr="00AC78A8">
        <w:rPr>
          <w:noProof/>
          <w:lang w:eastAsia="en-GB"/>
        </w:rPr>
        <mc:AlternateContent>
          <mc:Choice Requires="wps">
            <w:drawing>
              <wp:anchor distT="0" distB="0" distL="114300" distR="114300" simplePos="0" relativeHeight="251663872" behindDoc="0" locked="0" layoutInCell="1" allowOverlap="1" wp14:anchorId="4B7DE297" wp14:editId="6CEACD58">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DE297" id="Text Box 104" o:spid="_x0000_s1028" type="#_x0000_t202" style="position:absolute;margin-left:.35pt;margin-top:716.25pt;width:593.95pt;height:52.7pt;z-index:251663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HKMg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r8puEN5EfiAaEdEWflsqRiV8L5F4E0E9Q6zbl/pqXQQLngtONsB/jrb+chnqQiL2c1zVjG3c+9&#10;QMWZ/m5IxPvecBiGMhrD0aRPBt56Nrces68WQBz06EVZGbch3uvztkCo3ug5zENWcgkjKXfGpcez&#10;sfDt7NODkmo+j2E0iFb4lVlbGcAD50GM1+ZNoD0p5knrJzjPo0g/CNfGhpsG5nsPRRlVDUy3vJ4E&#10;oCGOc3F6cOGV3Nox6vpbmP0GAAD//wMAUEsDBBQABgAIAAAAIQD5xF6v4QAAAAsBAAAPAAAAZHJz&#10;L2Rvd25yZXYueG1sTI9BT8JAEIXvJv6HzZh4ky0g0JZuidHowQsBjeE4dIe2sbvbdLe0/HuHE95m&#10;5r28+V62GU0jztT52lkF00kEgmzhdG1LBd9f708xCB/QamycJQUX8rDJ7+8yTLUb7I7O+1AKDrE+&#10;RQVVCG0qpS8qMugnriXL2sl1BgOvXSl1hwOHm0bOomgpDdaWP1TY0mtFxe++NwrC9qJPxeFt/Nwl&#10;2A8fyU/YeqPU48P4sgYRaAw3M1zxGR1yZjq63movGgUr9vH1eT5bgLjq0zhegjjytJivEpB5Jv93&#10;yP8AAAD//wMAUEsBAi0AFAAGAAgAAAAhALaDOJL+AAAA4QEAABMAAAAAAAAAAAAAAAAAAAAAAFtD&#10;b250ZW50X1R5cGVzXS54bWxQSwECLQAUAAYACAAAACEAOP0h/9YAAACUAQAACwAAAAAAAAAAAAAA&#10;AAAvAQAAX3JlbHMvLnJlbHNQSwECLQAUAAYACAAAACEAXtVhyjICAABeBAAADgAAAAAAAAAAAAAA&#10;AAAuAgAAZHJzL2Uyb0RvYy54bWxQSwECLQAUAAYACAAAACEA+cRer+EAAAALAQAADwAAAAAAAAAA&#10;AAAAAACMBAAAZHJzL2Rvd25yZXYueG1sUEsFBgAAAAAEAAQA8wAAAJoFAAAAAA==&#10;" fillcolor="#5a2781" stroked="f" strokeweight=".5pt">
                <v:textbo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C82537">
        <w:rPr>
          <w:noProof/>
          <w:lang w:eastAsia="en-GB"/>
        </w:rPr>
        <mc:AlternateContent>
          <mc:Choice Requires="wps">
            <w:drawing>
              <wp:anchor distT="0" distB="0" distL="114300" distR="114300" simplePos="0" relativeHeight="251661824" behindDoc="0" locked="0" layoutInCell="1" allowOverlap="1" wp14:anchorId="5A4BD043" wp14:editId="7C6677B0">
                <wp:simplePos x="0" y="0"/>
                <wp:positionH relativeFrom="page">
                  <wp:posOffset>3566809</wp:posOffset>
                </wp:positionH>
                <wp:positionV relativeFrom="paragraph">
                  <wp:posOffset>2133600</wp:posOffset>
                </wp:positionV>
                <wp:extent cx="3967493" cy="7632065"/>
                <wp:effectExtent l="0" t="0" r="0" b="6985"/>
                <wp:wrapNone/>
                <wp:docPr id="14" name="Rectangle 6"/>
                <wp:cNvGraphicFramePr/>
                <a:graphic xmlns:a="http://schemas.openxmlformats.org/drawingml/2006/main">
                  <a:graphicData uri="http://schemas.microsoft.com/office/word/2010/wordprocessingShape">
                    <wps:wsp>
                      <wps:cNvSpPr/>
                      <wps:spPr>
                        <a:xfrm>
                          <a:off x="0" y="0"/>
                          <a:ext cx="3967493" cy="7632065"/>
                        </a:xfrm>
                        <a:prstGeom prst="rect">
                          <a:avLst/>
                        </a:prstGeom>
                        <a:blipFill>
                          <a:blip r:embed="rId22"/>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5E8B6" w14:textId="4E1863C4" w:rsidR="00C93B45" w:rsidRDefault="00C93B45" w:rsidP="00C93B45">
                            <w:pPr>
                              <w:pStyle w:val="NoSpacing"/>
                              <w:ind w:left="284"/>
                              <w:rPr>
                                <w:rFonts w:cstheme="minorHAnsi"/>
                                <w:b/>
                                <w:bCs/>
                                <w:color w:val="461E64"/>
                                <w:sz w:val="32"/>
                                <w:szCs w:val="32"/>
                              </w:rPr>
                            </w:pPr>
                            <w:r w:rsidRPr="00C93B45">
                              <w:rPr>
                                <w:rFonts w:cstheme="minorHAnsi"/>
                                <w:b/>
                                <w:bCs/>
                                <w:color w:val="461E64"/>
                                <w:sz w:val="32"/>
                                <w:szCs w:val="32"/>
                              </w:rPr>
                              <w:t>3 TYPES OF HOARDING</w:t>
                            </w:r>
                          </w:p>
                          <w:p w14:paraId="18B830DE" w14:textId="77777777" w:rsidR="00C93B45" w:rsidRPr="00C93B45" w:rsidRDefault="00C93B45" w:rsidP="00C93B45">
                            <w:pPr>
                              <w:pStyle w:val="NoSpacing"/>
                              <w:ind w:left="284"/>
                              <w:rPr>
                                <w:rFonts w:cstheme="minorHAnsi"/>
                                <w:b/>
                                <w:bCs/>
                                <w:color w:val="461E64"/>
                                <w:sz w:val="32"/>
                                <w:szCs w:val="32"/>
                              </w:rPr>
                            </w:pPr>
                          </w:p>
                          <w:p w14:paraId="1CFD6569" w14:textId="66824CC9" w:rsid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Inanimate objects </w:t>
                            </w:r>
                            <w:r w:rsidRPr="00C93B45">
                              <w:rPr>
                                <w:rFonts w:cstheme="minorHAnsi"/>
                                <w:b/>
                                <w:bCs/>
                                <w:color w:val="461E64"/>
                                <w:sz w:val="28"/>
                                <w:szCs w:val="28"/>
                              </w:rPr>
                              <w:t>– this could include one type of object or a collection of a mixture of objects such as old clothes, newspapers, books, food, containers, or papers.</w:t>
                            </w:r>
                          </w:p>
                          <w:p w14:paraId="2FC8AE56" w14:textId="77777777" w:rsidR="00C93B45" w:rsidRPr="00C93B45" w:rsidRDefault="00C93B45" w:rsidP="00C93B45">
                            <w:pPr>
                              <w:pStyle w:val="NoSpacing"/>
                              <w:ind w:left="426"/>
                              <w:rPr>
                                <w:rFonts w:cstheme="minorHAnsi"/>
                                <w:b/>
                                <w:bCs/>
                                <w:color w:val="461E64"/>
                                <w:sz w:val="28"/>
                                <w:szCs w:val="28"/>
                              </w:rPr>
                            </w:pPr>
                          </w:p>
                          <w:p w14:paraId="40283813" w14:textId="40D4E1A0" w:rsid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Animal hoarding </w:t>
                            </w:r>
                            <w:r w:rsidRPr="00C93B45">
                              <w:rPr>
                                <w:rFonts w:cstheme="minorHAnsi"/>
                                <w:b/>
                                <w:bCs/>
                                <w:color w:val="461E64"/>
                                <w:sz w:val="28"/>
                                <w:szCs w:val="28"/>
                              </w:rPr>
                              <w:t>– this is the obsessive collecting of animals, often with an inability to provide minimal standards of care.  The homes of animal hoarders are often eventually destroyed by the accumulation of animal faeces and infestation by insects.</w:t>
                            </w:r>
                          </w:p>
                          <w:p w14:paraId="41E07C6F" w14:textId="77777777" w:rsidR="00C93B45" w:rsidRPr="00C93B45" w:rsidRDefault="00C93B45" w:rsidP="00C93B45">
                            <w:pPr>
                              <w:pStyle w:val="NoSpacing"/>
                              <w:rPr>
                                <w:rFonts w:cstheme="minorHAnsi"/>
                                <w:b/>
                                <w:bCs/>
                                <w:color w:val="461E64"/>
                                <w:sz w:val="28"/>
                                <w:szCs w:val="28"/>
                              </w:rPr>
                            </w:pPr>
                          </w:p>
                          <w:p w14:paraId="61FBFCF4" w14:textId="77777777" w:rsidR="00C93B45" w:rsidRP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Digital hoarding </w:t>
                            </w:r>
                            <w:r w:rsidRPr="00C93B45">
                              <w:rPr>
                                <w:rFonts w:cstheme="minorHAnsi"/>
                                <w:b/>
                                <w:bCs/>
                                <w:color w:val="461E64"/>
                                <w:sz w:val="28"/>
                                <w:szCs w:val="28"/>
                              </w:rPr>
                              <w:t>– there is little research on this matter, but it could include data collection equipment such as computers, electronic storage devices or papers or it could include a need to store copies of emails and other information in an electronic format.</w:t>
                            </w:r>
                          </w:p>
                          <w:p w14:paraId="114819DE" w14:textId="1FE5D017" w:rsidR="000223AB" w:rsidRPr="0017448B" w:rsidRDefault="000223AB" w:rsidP="00710B8F">
                            <w:pPr>
                              <w:pStyle w:val="NoSpacing"/>
                              <w:ind w:left="284"/>
                              <w:rPr>
                                <w:rFonts w:cstheme="minorHAnsi"/>
                                <w:b/>
                                <w:bCs/>
                                <w:color w:val="461E64"/>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4BD043" id="Rectangle 6" o:spid="_x0000_s1029" style="position:absolute;margin-left:280.85pt;margin-top:168pt;width:312.4pt;height:600.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ycAuQgIAAOYEAAAOAAAAZHJzL2Uyb0RvYy54bWysVNuO2yAQfa/Uf0C8&#10;J3aSbrax4qyqjbaqVLWr3fYDCB5iJAwUSJz8fQdwnO1FrVTVDxgPcznnMOP13alT5AjOS6NrOpuW&#10;lIDmppF6X9OvXx4mbynxgemGKaOhpmfw9G7z+tW6txXMTWtUA45gEu2r3ta0DcFWReF5Cx3zU2NB&#10;46EwrmMBP92+aBzrMXuninlZLoveuMY6w8F7tG7zId2k/EIAD5+F8BCIqiliC2l1ad3FtdisWbV3&#10;zLaSDzDYP6DomNRYdEy1ZYGRg5O/pOokd8YbEabcdIURQnJIHJDNrPyJzXPLLCQuKI63o0z+/6Xl&#10;n47P9tGhDL31lcdtZHESrotvxEdOSazzKBacAuFoXKyWt29WC0o4nt0uF/NyeRPlLK7h1vnwHkxH&#10;4qamDm8jicSOH33IrheXWG2npH2QSl32A1+8rb93RVZya/ihAx1yazhQLGBf+lZaT4mroNtBgzg+&#10;NLN88d7xJwSVmsAHB4G3sbhAENEe22UypwQ7ZXI7ny1XA7/RFbm+BK10jNYmksj0oqW4Kpt24awg&#10;+in9BILIBrWcJ1lS08O9cuTIsF0Z50hllo9a1kA235T4XIDEMYkRSfaU8Ip/yD0kuHj+mDujzHxF&#10;DIU0MyOw8k/AcvAYkSobHcbgTmrjfpdAIauhcva/iJSliSqF0+6E2kRp0DNadqY5PzrS46zW1H87&#10;MAd4p0HdmzzaTPPWYK/kFtPm3SEYIVObXcOHQjhMSbFh8OO0vvxOXtff0+Y7AAAA//8DAFBLAwQK&#10;AAAAAAAAACEAaugtoo4DAACOAwAAFAAAAGRycy9tZWRpYS9pbWFnZTEucG5niVBORw0KGgoAAAAN&#10;SUhEUgAAASgAAAJOCAMAAAAznGrxAAAAAXNSR0IArs4c6QAAAARnQU1BAACxjwv8YQUAAAA/UExU&#10;RfLz7tfc2rrDxYOTncjPz+Tn5J6rsL7GyOzu6rzFxtHX1rW+ws3U1Ojq57S9wOvt6YSVne7w65el&#10;rJSiqQAAABaqb/EAAAAVdFJOU///////////////////////////ACvZfeoAAAAJcEhZcwAADsQA&#10;AA7EAZUrDhsAAAK3SURBVHhe7dvRbpswFAZgyrIhqg7hvf/DznbsxKQkkNv6+0xEqOCiRz8+wVEG&#10;AAAAAAAAAAAAAAAAAAAAAAAAAAAAAAAAAAAAAAAAAAAAAAAAAAAAAAAAAAAAAAAAAAAAAAAAAAAA&#10;AAAAAAAAAAAAAAAAAAAAAAAAAAAAAAAAAAAAAAAAAAAAAAAAAAAAAAAAAAAAAAAAAAAAAAAAAAAA&#10;AAAAAAAAAAAAAAAAAAAAAAAAAAAAAAAAAAAAAAAAAAAAAAAAAAA+pvPKJX2afp1XLunTWIpwRijX&#10;dGkpRTijXNKnd249iQqH2uD1OannRB1HpQ3eUv7WlxyV8v4FiZKok2qixun5+CinLWPedZ2okHbP&#10;jOEWvLTrOlEvCxUj1J7W9xw1jvHGejI+76elXd+JiuMViapROSBRNSpjNS3TZQi/y1E+rl1PomJU&#10;1rQv/g3DR3mb6XpRG5VifSyUrhe1UalioX4v8ZarQ9eLvidqTYlKYl1uL4naSVQtVEui9uaoP0MI&#10;7a2n60VP5qjNZB4jJFF7idL1dtSoxGe92612GYa/9yNdLytRSa0tbvl1391JVI3KAYmqUbk+1d3G&#10;PDebrhfVqLTPeuvaHuUIzWkvUSUqz8wStd/14pjbV7z1zFElKts+tznIJOpk1zNH1ag0PW++DKH9&#10;wKnrJXtdb+dZT6LaqFzl9ahNoXS9aK/rxWe9baGsmd+i8tjoJOrRftcLj3OURNWobLue9ahv7l2v&#10;Diucu9qoXKWut731JCqqUfm2wjnfhxXOqETlses9HErULSoHuv9kHk4WKicqhI4T9Zn+9SUclerr&#10;elqu1+dxXX+ea0be02Od0nfn5d8/7Th+P9T2i4Qj69ppmaJ3frIX87SzUNyH2Mu+pmmJnzRfbWPa&#10;xku/ZYry78zK+1fSOb3OTwAAvGMY/gPDgi3lHnWMBQAAAABJRU5ErkJgglBLAwQUAAYACAAAACEA&#10;hzL0euAAAAANAQAADwAAAGRycy9kb3ducmV2LnhtbEyPTU+EMBCG7yb+h2ZM9uYWJHyIlI3ZLJ51&#10;9eKt0BHI0inSsrD+ersnvc1knrzzvMVu1QM742R7QwLCbQAMqTGqp1bAx3t1nwGzTpKSgyEUcEEL&#10;u/L2ppC5Mgu94fnoWuZDyOZSQOfcmHNumw61tFszIvnbl5m0dH6dWq4mufhwPfCHIEi4lj35D50c&#10;cd9hczrOWsBM2efhxy3fp1S9xGOAbVXVr0Js7tbnJ2AOV/cHw1Xfq0PpnWozk7JsEBAnYepRAVGU&#10;+FJXIsySGFjtpzhKH4GXBf/fovw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MnALkICAADmBAAADgAAAAAAAAAAAAAAAAA6AgAAZHJzL2Uyb0RvYy54bWxQSwEC&#10;LQAKAAAAAAAAACEAaugtoo4DAACOAwAAFAAAAAAAAAAAAAAAAACoBAAAZHJzL21lZGlhL2ltYWdl&#10;MS5wbmdQSwECLQAUAAYACAAAACEAhzL0euAAAAANAQAADwAAAAAAAAAAAAAAAABoCAAAZHJzL2Rv&#10;d25yZXYueG1sUEsBAi0AFAAGAAgAAAAhAKomDr68AAAAIQEAABkAAAAAAAAAAAAAAAAAdQkAAGRy&#10;cy9fcmVscy9lMm9Eb2MueG1sLnJlbHNQSwUGAAAAAAYABgB8AQAAaAoAAAAA&#10;" stroked="f" strokeweight="1pt">
                <v:fill r:id="rId23" o:title="" recolor="t" rotate="t" type="frame"/>
                <v:textbox>
                  <w:txbxContent>
                    <w:p w14:paraId="2845E8B6" w14:textId="4E1863C4" w:rsidR="00C93B45" w:rsidRDefault="00C93B45" w:rsidP="00C93B45">
                      <w:pPr>
                        <w:pStyle w:val="NoSpacing"/>
                        <w:ind w:left="284"/>
                        <w:rPr>
                          <w:rFonts w:cstheme="minorHAnsi"/>
                          <w:b/>
                          <w:bCs/>
                          <w:color w:val="461E64"/>
                          <w:sz w:val="32"/>
                          <w:szCs w:val="32"/>
                        </w:rPr>
                      </w:pPr>
                      <w:r w:rsidRPr="00C93B45">
                        <w:rPr>
                          <w:rFonts w:cstheme="minorHAnsi"/>
                          <w:b/>
                          <w:bCs/>
                          <w:color w:val="461E64"/>
                          <w:sz w:val="32"/>
                          <w:szCs w:val="32"/>
                        </w:rPr>
                        <w:t>3 TYPES OF HOARDING</w:t>
                      </w:r>
                    </w:p>
                    <w:p w14:paraId="18B830DE" w14:textId="77777777" w:rsidR="00C93B45" w:rsidRPr="00C93B45" w:rsidRDefault="00C93B45" w:rsidP="00C93B45">
                      <w:pPr>
                        <w:pStyle w:val="NoSpacing"/>
                        <w:ind w:left="284"/>
                        <w:rPr>
                          <w:rFonts w:cstheme="minorHAnsi"/>
                          <w:b/>
                          <w:bCs/>
                          <w:color w:val="461E64"/>
                          <w:sz w:val="32"/>
                          <w:szCs w:val="32"/>
                        </w:rPr>
                      </w:pPr>
                    </w:p>
                    <w:p w14:paraId="1CFD6569" w14:textId="66824CC9" w:rsid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Inanimate objects </w:t>
                      </w:r>
                      <w:r w:rsidRPr="00C93B45">
                        <w:rPr>
                          <w:rFonts w:cstheme="minorHAnsi"/>
                          <w:b/>
                          <w:bCs/>
                          <w:color w:val="461E64"/>
                          <w:sz w:val="28"/>
                          <w:szCs w:val="28"/>
                        </w:rPr>
                        <w:t>– this could include one type of object or a collection of a mixture of objects such as old clothes, newspapers, books, food, containers, or papers.</w:t>
                      </w:r>
                    </w:p>
                    <w:p w14:paraId="2FC8AE56" w14:textId="77777777" w:rsidR="00C93B45" w:rsidRPr="00C93B45" w:rsidRDefault="00C93B45" w:rsidP="00C93B45">
                      <w:pPr>
                        <w:pStyle w:val="NoSpacing"/>
                        <w:ind w:left="426"/>
                        <w:rPr>
                          <w:rFonts w:cstheme="minorHAnsi"/>
                          <w:b/>
                          <w:bCs/>
                          <w:color w:val="461E64"/>
                          <w:sz w:val="28"/>
                          <w:szCs w:val="28"/>
                        </w:rPr>
                      </w:pPr>
                    </w:p>
                    <w:p w14:paraId="40283813" w14:textId="40D4E1A0" w:rsid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Animal hoarding </w:t>
                      </w:r>
                      <w:r w:rsidRPr="00C93B45">
                        <w:rPr>
                          <w:rFonts w:cstheme="minorHAnsi"/>
                          <w:b/>
                          <w:bCs/>
                          <w:color w:val="461E64"/>
                          <w:sz w:val="28"/>
                          <w:szCs w:val="28"/>
                        </w:rPr>
                        <w:t>– this is the obsessive collecting of animals, often with an inability to provide minimal standards of care.  The homes of animal hoarders are often eventually destroyed by the accumulation of animal faeces and infestation by insects.</w:t>
                      </w:r>
                    </w:p>
                    <w:p w14:paraId="41E07C6F" w14:textId="77777777" w:rsidR="00C93B45" w:rsidRPr="00C93B45" w:rsidRDefault="00C93B45" w:rsidP="00C93B45">
                      <w:pPr>
                        <w:pStyle w:val="NoSpacing"/>
                        <w:rPr>
                          <w:rFonts w:cstheme="minorHAnsi"/>
                          <w:b/>
                          <w:bCs/>
                          <w:color w:val="461E64"/>
                          <w:sz w:val="28"/>
                          <w:szCs w:val="28"/>
                        </w:rPr>
                      </w:pPr>
                    </w:p>
                    <w:p w14:paraId="61FBFCF4" w14:textId="77777777" w:rsidR="00C93B45" w:rsidRPr="00C93B45" w:rsidRDefault="00C93B45" w:rsidP="00C93B45">
                      <w:pPr>
                        <w:pStyle w:val="NoSpacing"/>
                        <w:numPr>
                          <w:ilvl w:val="0"/>
                          <w:numId w:val="2"/>
                        </w:numPr>
                        <w:ind w:left="426" w:hanging="284"/>
                        <w:rPr>
                          <w:rFonts w:cstheme="minorHAnsi"/>
                          <w:b/>
                          <w:bCs/>
                          <w:color w:val="461E64"/>
                          <w:sz w:val="28"/>
                          <w:szCs w:val="28"/>
                        </w:rPr>
                      </w:pPr>
                      <w:r w:rsidRPr="00C93B45">
                        <w:rPr>
                          <w:rFonts w:cstheme="minorHAnsi"/>
                          <w:b/>
                          <w:bCs/>
                          <w:color w:val="461E64"/>
                          <w:sz w:val="32"/>
                          <w:szCs w:val="32"/>
                        </w:rPr>
                        <w:t xml:space="preserve">Digital hoarding </w:t>
                      </w:r>
                      <w:r w:rsidRPr="00C93B45">
                        <w:rPr>
                          <w:rFonts w:cstheme="minorHAnsi"/>
                          <w:b/>
                          <w:bCs/>
                          <w:color w:val="461E64"/>
                          <w:sz w:val="28"/>
                          <w:szCs w:val="28"/>
                        </w:rPr>
                        <w:t>– there is little research on this matter, but it could include data collection equipment such as computers, electronic storage devices or papers or it could include a need to store copies of emails and other information in an electronic format.</w:t>
                      </w:r>
                    </w:p>
                    <w:p w14:paraId="114819DE" w14:textId="1FE5D017" w:rsidR="000223AB" w:rsidRPr="0017448B" w:rsidRDefault="000223AB" w:rsidP="00710B8F">
                      <w:pPr>
                        <w:pStyle w:val="NoSpacing"/>
                        <w:ind w:left="284"/>
                        <w:rPr>
                          <w:rFonts w:cstheme="minorHAnsi"/>
                          <w:b/>
                          <w:bCs/>
                          <w:color w:val="461E64"/>
                          <w:sz w:val="26"/>
                          <w:szCs w:val="26"/>
                        </w:rPr>
                      </w:pPr>
                    </w:p>
                  </w:txbxContent>
                </v:textbox>
                <w10:wrap anchorx="page"/>
              </v:rect>
            </w:pict>
          </mc:Fallback>
        </mc:AlternateContent>
      </w:r>
      <w:r w:rsidR="00710B8F" w:rsidRPr="00C82537">
        <w:rPr>
          <w:noProof/>
          <w:lang w:eastAsia="en-GB"/>
        </w:rPr>
        <mc:AlternateContent>
          <mc:Choice Requires="wps">
            <w:drawing>
              <wp:anchor distT="0" distB="0" distL="114300" distR="114300" simplePos="0" relativeHeight="251648512" behindDoc="0" locked="0" layoutInCell="1" allowOverlap="1" wp14:anchorId="6894A063" wp14:editId="5311B13F">
                <wp:simplePos x="0" y="0"/>
                <wp:positionH relativeFrom="column">
                  <wp:posOffset>-901430</wp:posOffset>
                </wp:positionH>
                <wp:positionV relativeFrom="paragraph">
                  <wp:posOffset>2127115</wp:posOffset>
                </wp:positionV>
                <wp:extent cx="3579779" cy="7639050"/>
                <wp:effectExtent l="0" t="0" r="1905" b="0"/>
                <wp:wrapNone/>
                <wp:docPr id="15" name="Rectangle 7"/>
                <wp:cNvGraphicFramePr/>
                <a:graphic xmlns:a="http://schemas.openxmlformats.org/drawingml/2006/main">
                  <a:graphicData uri="http://schemas.microsoft.com/office/word/2010/wordprocessingShape">
                    <wps:wsp>
                      <wps:cNvSpPr/>
                      <wps:spPr>
                        <a:xfrm>
                          <a:off x="0" y="0"/>
                          <a:ext cx="3579779" cy="7639050"/>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F150" w14:textId="78A7360B" w:rsidR="00C93B45" w:rsidRPr="00407F89" w:rsidRDefault="00C93B45" w:rsidP="00407F89">
                            <w:pPr>
                              <w:rPr>
                                <w:rFonts w:cstheme="minorHAnsi"/>
                                <w:b/>
                                <w:bCs/>
                                <w:color w:val="F1F3ED"/>
                                <w:sz w:val="32"/>
                                <w:szCs w:val="32"/>
                              </w:rPr>
                            </w:pPr>
                            <w:r>
                              <w:rPr>
                                <w:rFonts w:cstheme="minorHAnsi"/>
                                <w:b/>
                                <w:bCs/>
                                <w:color w:val="F1F3ED"/>
                                <w:sz w:val="32"/>
                                <w:szCs w:val="32"/>
                              </w:rPr>
                              <w:t>DEFINITION OF THE HOARDING</w:t>
                            </w:r>
                          </w:p>
                          <w:p w14:paraId="1A286C8E" w14:textId="7EE6946C" w:rsidR="00C93B45" w:rsidRPr="00C93B45" w:rsidRDefault="00C93B45" w:rsidP="00C93B45">
                            <w:pPr>
                              <w:rPr>
                                <w:rFonts w:cstheme="minorHAnsi"/>
                                <w:b/>
                                <w:bCs/>
                                <w:color w:val="F1F3ED"/>
                                <w:sz w:val="28"/>
                                <w:szCs w:val="28"/>
                              </w:rPr>
                            </w:pPr>
                            <w:r w:rsidRPr="00C93B45">
                              <w:rPr>
                                <w:rFonts w:cstheme="minorHAnsi"/>
                                <w:b/>
                                <w:bCs/>
                                <w:color w:val="F1F3ED"/>
                                <w:sz w:val="28"/>
                                <w:szCs w:val="28"/>
                              </w:rPr>
                              <w:t xml:space="preserve">Hoarding disorder was previously considered </w:t>
                            </w:r>
                            <w:r w:rsidR="00C36A5D">
                              <w:rPr>
                                <w:rFonts w:cstheme="minorHAnsi"/>
                                <w:b/>
                                <w:bCs/>
                                <w:color w:val="F1F3ED"/>
                                <w:sz w:val="28"/>
                                <w:szCs w:val="28"/>
                              </w:rPr>
                              <w:t xml:space="preserve">to be </w:t>
                            </w:r>
                            <w:r w:rsidRPr="00C93B45">
                              <w:rPr>
                                <w:rFonts w:cstheme="minorHAnsi"/>
                                <w:b/>
                                <w:bCs/>
                                <w:color w:val="F1F3ED"/>
                                <w:sz w:val="28"/>
                                <w:szCs w:val="28"/>
                              </w:rPr>
                              <w:t xml:space="preserve">a form of Obsessive-Compulsive Disorder (OCD). Hoarding is now considered </w:t>
                            </w:r>
                            <w:r w:rsidR="00C36A5D">
                              <w:rPr>
                                <w:rFonts w:cstheme="minorHAnsi"/>
                                <w:b/>
                                <w:bCs/>
                                <w:color w:val="F1F3ED"/>
                                <w:sz w:val="28"/>
                                <w:szCs w:val="28"/>
                              </w:rPr>
                              <w:t xml:space="preserve">to be </w:t>
                            </w:r>
                            <w:r w:rsidRPr="00C93B45">
                              <w:rPr>
                                <w:rFonts w:cstheme="minorHAnsi"/>
                                <w:b/>
                                <w:bCs/>
                                <w:color w:val="F1F3ED"/>
                                <w:sz w:val="28"/>
                                <w:szCs w:val="28"/>
                              </w:rPr>
                              <w:t xml:space="preserve">a standalone mental disorder and is included in the 5th edition of the Diagnostic and Statistical Manual of Mental Disorders (DSM) 2013. However, hoarding can also be a symptom of other mental disorders.  </w:t>
                            </w:r>
                          </w:p>
                          <w:p w14:paraId="1BD94B12" w14:textId="79676B06" w:rsidR="00C93B45" w:rsidRPr="00C93B45" w:rsidRDefault="00C93B45" w:rsidP="00C93B45">
                            <w:pPr>
                              <w:rPr>
                                <w:rFonts w:cstheme="minorHAnsi"/>
                                <w:b/>
                                <w:bCs/>
                                <w:color w:val="F1F3ED"/>
                                <w:sz w:val="28"/>
                                <w:szCs w:val="28"/>
                              </w:rPr>
                            </w:pPr>
                            <w:r w:rsidRPr="00C93B45">
                              <w:rPr>
                                <w:rFonts w:cstheme="minorHAnsi"/>
                                <w:b/>
                                <w:bCs/>
                                <w:color w:val="F1F3ED"/>
                                <w:sz w:val="28"/>
                                <w:szCs w:val="28"/>
                              </w:rPr>
                              <w:t>Hoarding disorder is distinct from the act of collecting and is also different from people whose property is generally cluttered or messy.  It is NOT simply a lifestyle choice and can be caused by traumatic life experiences.</w:t>
                            </w:r>
                          </w:p>
                          <w:p w14:paraId="5E98E007" w14:textId="7A21AFF3" w:rsidR="00EF5D32" w:rsidRPr="00C93B45" w:rsidRDefault="00C93B45" w:rsidP="00C93B45">
                            <w:pPr>
                              <w:rPr>
                                <w:rFonts w:cstheme="minorHAnsi"/>
                                <w:color w:val="F2F3EE"/>
                                <w:sz w:val="28"/>
                                <w:szCs w:val="28"/>
                              </w:rPr>
                            </w:pPr>
                            <w:r w:rsidRPr="00C93B45">
                              <w:rPr>
                                <w:rFonts w:cstheme="minorHAnsi"/>
                                <w:b/>
                                <w:bCs/>
                                <w:color w:val="F1F3ED"/>
                                <w:sz w:val="28"/>
                                <w:szCs w:val="28"/>
                              </w:rPr>
                              <w:t>The main difference between a hoarder and a collector is that hoarders have strong emotional attachments to their objects which are higher than the real value.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94A063" id="_x0000_s1030" style="position:absolute;margin-left:-71pt;margin-top:167.5pt;width:281.85pt;height:60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pRGgIAAIAEAAAOAAAAZHJzL2Uyb0RvYy54bWysVMFu2zAMvQ/YPwi6L3aSpWmCOMWQorsM&#10;W9FuH6DIVCxAFj1JSZy/HyU57rYOOwzLQREl8j3yifTmrm8NO4HzGm3Fp5OSM7ASa20PFf/29eHd&#10;LWc+CFsLgxYqfgHP77Zv32zO3Rpm2KCpwTECsX597irehNCti8LLBlrhJ9iBpUuFrhWBTHcoaifO&#10;hN6aYlaWN8UZXd05lOA9nd7nS75N+EqBDF+U8hCYqTjlFtLq0rqPa7HdiPXBia7RckhD/EMWrdCW&#10;SEeoexEEOzr9CqrV0qFHFSYS2wKV0hJSDVTNtPytmudGdJBqIXF8N8rk/x+s/Hx6dEzX9HYLzqxo&#10;6Y2eSDVhDwbYMupz7vya3J67RzdYnrax2F65Nv5TGaxPml5GTaEPTNLhfLFcLZcrziTdLW/mq3KR&#10;VC9ewjvnw0fAlsVNxR3RJy3F6ZMPREmuV5fI5tHo+kEbkwx32O+MYydBDzyfTXcj+i9uxkZnizEs&#10;I8aTIpaWi0m7cDEQ/Yx9AkWiUPqzlElqRxh5hJRgwzRfNaKGTL8o6RcVo4THiGQlwIisiH/EHgBi&#10;q7/GzjCDfwyF1M1jcPm3xHLwGJGY0YYxuNUW3Z8ADFU1MGf/q0hZmqhS6Pd9apj31+bYY32hJjrT&#10;FFXcfz8KB5y5YHaYh05Y2SDNXH5Vix+OAZVOLxsBc/hARG2eFBtGMs7Rz3byevlwbH8AAAD//wMA&#10;UEsDBBQABgAIAAAAIQDKYLEp4wAAAA0BAAAPAAAAZHJzL2Rvd25yZXYueG1sTI89T8MwEIZ3JP6D&#10;dUhsrfPR0iqNUyFEpTIwNGGAzYmvcURsR7Gbpv+eY4LtTvfovefN97Pp2YSj75wVEC8jYGgbpzrb&#10;CvioDostMB+kVbJ3FgXc0MO+uL/LZabc1Z5wKkPLKMT6TArQIQwZ577RaKRfugEt3c5uNDLQOrZc&#10;jfJK4abnSRQ9cSM7Sx+0HPBFY/NdXoyA6nPTVf2RT1wfvw7vb+GGr3UpxOPD/LwDFnAOfzD86pM6&#10;FORUu4tVnvUCFvEqoTJBQJquaSBklcQbYDWx63QbAS9y/r9F8QMAAP//AwBQSwECLQAUAAYACAAA&#10;ACEAtoM4kv4AAADhAQAAEwAAAAAAAAAAAAAAAAAAAAAAW0NvbnRlbnRfVHlwZXNdLnhtbFBLAQIt&#10;ABQABgAIAAAAIQA4/SH/1gAAAJQBAAALAAAAAAAAAAAAAAAAAC8BAABfcmVscy8ucmVsc1BLAQIt&#10;ABQABgAIAAAAIQDFcqpRGgIAAIAEAAAOAAAAAAAAAAAAAAAAAC4CAABkcnMvZTJvRG9jLnhtbFBL&#10;AQItABQABgAIAAAAIQDKYLEp4wAAAA0BAAAPAAAAAAAAAAAAAAAAAHQEAABkcnMvZG93bnJldi54&#10;bWxQSwUGAAAAAAQABADzAAAAhAUAAAAA&#10;" fillcolor="#321c50" stroked="f" strokeweight="1pt">
                <v:textbox>
                  <w:txbxContent>
                    <w:p w14:paraId="0625F150" w14:textId="78A7360B" w:rsidR="00C93B45" w:rsidRPr="00407F89" w:rsidRDefault="00C93B45" w:rsidP="00407F89">
                      <w:pPr>
                        <w:rPr>
                          <w:rFonts w:cstheme="minorHAnsi"/>
                          <w:b/>
                          <w:bCs/>
                          <w:color w:val="F1F3ED"/>
                          <w:sz w:val="32"/>
                          <w:szCs w:val="32"/>
                        </w:rPr>
                      </w:pPr>
                      <w:r>
                        <w:rPr>
                          <w:rFonts w:cstheme="minorHAnsi"/>
                          <w:b/>
                          <w:bCs/>
                          <w:color w:val="F1F3ED"/>
                          <w:sz w:val="32"/>
                          <w:szCs w:val="32"/>
                        </w:rPr>
                        <w:t>DEFINITION OF THE HOARDING</w:t>
                      </w:r>
                    </w:p>
                    <w:p w14:paraId="1A286C8E" w14:textId="7EE6946C" w:rsidR="00C93B45" w:rsidRPr="00C93B45" w:rsidRDefault="00C93B45" w:rsidP="00C93B45">
                      <w:pPr>
                        <w:rPr>
                          <w:rFonts w:cstheme="minorHAnsi"/>
                          <w:b/>
                          <w:bCs/>
                          <w:color w:val="F1F3ED"/>
                          <w:sz w:val="28"/>
                          <w:szCs w:val="28"/>
                        </w:rPr>
                      </w:pPr>
                      <w:r w:rsidRPr="00C93B45">
                        <w:rPr>
                          <w:rFonts w:cstheme="minorHAnsi"/>
                          <w:b/>
                          <w:bCs/>
                          <w:color w:val="F1F3ED"/>
                          <w:sz w:val="28"/>
                          <w:szCs w:val="28"/>
                        </w:rPr>
                        <w:t xml:space="preserve">Hoarding disorder was previously considered </w:t>
                      </w:r>
                      <w:r w:rsidR="00C36A5D">
                        <w:rPr>
                          <w:rFonts w:cstheme="minorHAnsi"/>
                          <w:b/>
                          <w:bCs/>
                          <w:color w:val="F1F3ED"/>
                          <w:sz w:val="28"/>
                          <w:szCs w:val="28"/>
                        </w:rPr>
                        <w:t xml:space="preserve">to be </w:t>
                      </w:r>
                      <w:r w:rsidRPr="00C93B45">
                        <w:rPr>
                          <w:rFonts w:cstheme="minorHAnsi"/>
                          <w:b/>
                          <w:bCs/>
                          <w:color w:val="F1F3ED"/>
                          <w:sz w:val="28"/>
                          <w:szCs w:val="28"/>
                        </w:rPr>
                        <w:t xml:space="preserve">a form of </w:t>
                      </w:r>
                      <w:proofErr w:type="gramStart"/>
                      <w:r w:rsidRPr="00C93B45">
                        <w:rPr>
                          <w:rFonts w:cstheme="minorHAnsi"/>
                          <w:b/>
                          <w:bCs/>
                          <w:color w:val="F1F3ED"/>
                          <w:sz w:val="28"/>
                          <w:szCs w:val="28"/>
                        </w:rPr>
                        <w:t>Obsessive-Compulsive Disorder</w:t>
                      </w:r>
                      <w:proofErr w:type="gramEnd"/>
                      <w:r w:rsidRPr="00C93B45">
                        <w:rPr>
                          <w:rFonts w:cstheme="minorHAnsi"/>
                          <w:b/>
                          <w:bCs/>
                          <w:color w:val="F1F3ED"/>
                          <w:sz w:val="28"/>
                          <w:szCs w:val="28"/>
                        </w:rPr>
                        <w:t xml:space="preserve"> (OCD). Hoarding is now considered </w:t>
                      </w:r>
                      <w:r w:rsidR="00C36A5D">
                        <w:rPr>
                          <w:rFonts w:cstheme="minorHAnsi"/>
                          <w:b/>
                          <w:bCs/>
                          <w:color w:val="F1F3ED"/>
                          <w:sz w:val="28"/>
                          <w:szCs w:val="28"/>
                        </w:rPr>
                        <w:t xml:space="preserve">to be </w:t>
                      </w:r>
                      <w:r w:rsidRPr="00C93B45">
                        <w:rPr>
                          <w:rFonts w:cstheme="minorHAnsi"/>
                          <w:b/>
                          <w:bCs/>
                          <w:color w:val="F1F3ED"/>
                          <w:sz w:val="28"/>
                          <w:szCs w:val="28"/>
                        </w:rPr>
                        <w:t xml:space="preserve">a standalone mental disorder and is included in the 5th edition of the Diagnostic and Statistical Manual of Mental Disorders (DSM) 2013. However, hoarding can also be a symptom of other mental disorders.  </w:t>
                      </w:r>
                    </w:p>
                    <w:p w14:paraId="1BD94B12" w14:textId="79676B06" w:rsidR="00C93B45" w:rsidRPr="00C93B45" w:rsidRDefault="00C93B45" w:rsidP="00C93B45">
                      <w:pPr>
                        <w:rPr>
                          <w:rFonts w:cstheme="minorHAnsi"/>
                          <w:b/>
                          <w:bCs/>
                          <w:color w:val="F1F3ED"/>
                          <w:sz w:val="28"/>
                          <w:szCs w:val="28"/>
                        </w:rPr>
                      </w:pPr>
                      <w:r w:rsidRPr="00C93B45">
                        <w:rPr>
                          <w:rFonts w:cstheme="minorHAnsi"/>
                          <w:b/>
                          <w:bCs/>
                          <w:color w:val="F1F3ED"/>
                          <w:sz w:val="28"/>
                          <w:szCs w:val="28"/>
                        </w:rPr>
                        <w:t>Hoarding disorder is distinct from the act of collecting and is also different from people whose property is generally cluttered or messy.  It is NOT simply a lifestyle choice and can be caused by traumatic life experiences.</w:t>
                      </w:r>
                    </w:p>
                    <w:p w14:paraId="5E98E007" w14:textId="7A21AFF3" w:rsidR="00EF5D32" w:rsidRPr="00C93B45" w:rsidRDefault="00C93B45" w:rsidP="00C93B45">
                      <w:pPr>
                        <w:rPr>
                          <w:rFonts w:cstheme="minorHAnsi"/>
                          <w:color w:val="F2F3EE"/>
                          <w:sz w:val="28"/>
                          <w:szCs w:val="28"/>
                        </w:rPr>
                      </w:pPr>
                      <w:r w:rsidRPr="00C93B45">
                        <w:rPr>
                          <w:rFonts w:cstheme="minorHAnsi"/>
                          <w:b/>
                          <w:bCs/>
                          <w:color w:val="F1F3ED"/>
                          <w:sz w:val="28"/>
                          <w:szCs w:val="28"/>
                        </w:rPr>
                        <w:t>The main difference between a hoarder and a collector is that hoarders have strong emotional attachments to their objects which are higher than the real value.</w:t>
                      </w:r>
                    </w:p>
                  </w:txbxContent>
                </v:textbox>
              </v:rect>
            </w:pict>
          </mc:Fallback>
        </mc:AlternateContent>
      </w:r>
      <w:r w:rsidR="008A406E">
        <w:rPr>
          <w:noProof/>
          <w:lang w:eastAsia="en-GB"/>
        </w:rPr>
        <mc:AlternateContent>
          <mc:Choice Requires="wps">
            <w:drawing>
              <wp:anchor distT="0" distB="0" distL="114300" distR="114300" simplePos="0" relativeHeight="251647488" behindDoc="0" locked="0" layoutInCell="1" allowOverlap="1" wp14:anchorId="494D6941" wp14:editId="2AAB2A5D">
                <wp:simplePos x="0" y="0"/>
                <wp:positionH relativeFrom="page">
                  <wp:posOffset>-57</wp:posOffset>
                </wp:positionH>
                <wp:positionV relativeFrom="paragraph">
                  <wp:posOffset>-904875</wp:posOffset>
                </wp:positionV>
                <wp:extent cx="7559675" cy="3038475"/>
                <wp:effectExtent l="0" t="0" r="3175" b="9525"/>
                <wp:wrapNone/>
                <wp:docPr id="16" name="Rectangle 16"/>
                <wp:cNvGraphicFramePr/>
                <a:graphic xmlns:a="http://schemas.openxmlformats.org/drawingml/2006/main">
                  <a:graphicData uri="http://schemas.microsoft.com/office/word/2010/wordprocessingShape">
                    <wps:wsp>
                      <wps:cNvSpPr/>
                      <wps:spPr>
                        <a:xfrm>
                          <a:off x="0" y="0"/>
                          <a:ext cx="7559675" cy="3038475"/>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AF2C4" w14:textId="7C9E4639" w:rsidR="0023249B" w:rsidRDefault="00940DD4" w:rsidP="0017448B">
                            <w:pPr>
                              <w:jc w:val="center"/>
                            </w:pPr>
                            <w:r>
                              <w:rPr>
                                <w:noProof/>
                                <w:lang w:eastAsia="en-GB"/>
                              </w:rPr>
                              <w:drawing>
                                <wp:inline distT="0" distB="0" distL="0" distR="0" wp14:anchorId="5EF90100" wp14:editId="11A8466D">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CF3A754" w:rsidR="00216413" w:rsidRPr="001146D0"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C93B45">
                              <w:rPr>
                                <w:rFonts w:cstheme="minorHAnsi"/>
                                <w:b/>
                                <w:bCs/>
                                <w:color w:val="FFFFFF" w:themeColor="background1"/>
                                <w:sz w:val="72"/>
                                <w:szCs w:val="72"/>
                              </w:rPr>
                              <w:t>HOARDING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6941" id="Rectangle 16" o:spid="_x0000_s1031" style="position:absolute;margin-left:0;margin-top:-71.25pt;width:595.25pt;height:239.2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U3igIAAHIFAAAOAAAAZHJzL2Uyb0RvYy54bWysVEtPGzEQvlfqf7B8L7sJCYGIDYpAVJUQ&#10;IKDi7HjtrCWvx7Wd7Ka/vmPvI5SiHqrm4Hg833zz2Jm5vGprTfbCeQWmoJOTnBJhOJTKbAv6/eX2&#10;yzklPjBTMg1GFPQgPL1aff502dilmEIFuhSOIInxy8YWtArBLrPM80rUzJ+AFQaVElzNAopum5WO&#10;Nche62ya52dZA660DrjwHl9vOiVdJX4pBQ8PUnoRiC4oxhbS6dK5iWe2umTLrWO2UrwPg/1DFDVT&#10;Bp2OVDcsMLJz6g+qWnEHHmQ44VBnIKXiIuWA2Uzyd9k8V8yKlAsWx9uxTP7/0fL7/bN9dFiGxvql&#10;x2vMopWujv8YH2lTsQ5jsUQbCMfHxXx+cbaYU8JRd5qfns9QQJ7saG6dD18F1CReCurwa6Qisf2d&#10;Dx10gERvHrQqb5XWSXDbzbV2ZM/wy83X08X5pGf/DaZNBBuIZh1jfMmOyaRbOGgRcdo8CUlUieFP&#10;UySpz8Toh3EuTJh0qoqVonef42/wHjszWqRME2Fkluh/5O4JBmRHMnB3Ufb4aCpSm47G+d8C64xH&#10;i+QZTBiNa2XAfUSgMavec4cfitSVJlYptJsWa4PVjsj4soHy8OiIg25svOW3Cr/kHfPhkTmcE5wo&#10;nP3wgIfU0BQU+hslFbifH71HPLYvailpcO4K6n/smBOU6G8GG/tiMpvFQU3CbL6YouDeajZvNWZX&#10;XwM2yAS3jOXpGvFBD1fpoH7FFbGOXlHFDEffBeXBDcJ16PYBLhku1usEw+G0LNyZZ8sjeaxz7NSX&#10;9pU527dzwEm4h2FG2fJdV3fYaGlgvQsgVWr5Y137L4CDnVqpX0Jxc7yVE+q4Kle/AAAA//8DAFBL&#10;AwQUAAYACAAAACEABn8er94AAAAKAQAADwAAAGRycy9kb3ducmV2LnhtbEyPzU7DMBCE70i8g7VI&#10;3Fo7KVRtyKZCSOXEAZo+wCZ2kyjxj2I3CTw97glus5rVzDf5YdEDm9ToO2sQkrUApkxtZWcahHN5&#10;XO2A+UBG0mCNQvhWHg7F/V1OmbSz+VLTKTQshhifEUIbgss493WrNPm1dcpE72JHTSGeY8PlSHMM&#10;1wNPhdhyTZ2JDS059daquj9dNUI1/Yj+o3dzScfqc+/ku6YyRXx8WF5fgAW1hL9nuOFHdCgiU2Wv&#10;Rno2IMQhAWGVPKXPwG5+shdRVQibzVYAL3L+f0LxCwAA//8DAFBLAQItABQABgAIAAAAIQC2gziS&#10;/gAAAOEBAAATAAAAAAAAAAAAAAAAAAAAAABbQ29udGVudF9UeXBlc10ueG1sUEsBAi0AFAAGAAgA&#10;AAAhADj9If/WAAAAlAEAAAsAAAAAAAAAAAAAAAAALwEAAF9yZWxzLy5yZWxzUEsBAi0AFAAGAAgA&#10;AAAhAJNz1TeKAgAAcgUAAA4AAAAAAAAAAAAAAAAALgIAAGRycy9lMm9Eb2MueG1sUEsBAi0AFAAG&#10;AAgAAAAhAAZ/Hq/eAAAACgEAAA8AAAAAAAAAAAAAAAAA5AQAAGRycy9kb3ducmV2LnhtbFBLBQYA&#10;AAAABAAEAPMAAADvBQAAAAA=&#10;" fillcolor="#5a2781" stroked="f" strokeweight="1pt">
                <v:textbox>
                  <w:txbxContent>
                    <w:p w14:paraId="1E7AF2C4" w14:textId="7C9E4639" w:rsidR="0023249B" w:rsidRDefault="00940DD4" w:rsidP="0017448B">
                      <w:pPr>
                        <w:jc w:val="center"/>
                      </w:pPr>
                      <w:r>
                        <w:rPr>
                          <w:noProof/>
                          <w:lang w:eastAsia="en-GB"/>
                        </w:rPr>
                        <w:drawing>
                          <wp:inline distT="0" distB="0" distL="0" distR="0" wp14:anchorId="5EF90100" wp14:editId="11A8466D">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CF3A754" w:rsidR="00216413" w:rsidRPr="001146D0"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C93B45">
                        <w:rPr>
                          <w:rFonts w:cstheme="minorHAnsi"/>
                          <w:b/>
                          <w:bCs/>
                          <w:color w:val="FFFFFF" w:themeColor="background1"/>
                          <w:sz w:val="72"/>
                          <w:szCs w:val="72"/>
                        </w:rPr>
                        <w:t>HOARDING</w:t>
                      </w:r>
                    </w:p>
                  </w:txbxContent>
                </v:textbox>
                <w10:wrap anchorx="page"/>
              </v:rect>
            </w:pict>
          </mc:Fallback>
        </mc:AlternateContent>
      </w:r>
      <w:r w:rsidR="00944B02">
        <w:rPr>
          <w:noProof/>
          <w:lang w:eastAsia="en-GB"/>
        </w:rPr>
        <mc:AlternateContent>
          <mc:Choice Requires="wps">
            <w:drawing>
              <wp:anchor distT="0" distB="0" distL="114300" distR="114300" simplePos="0" relativeHeight="251665920" behindDoc="0" locked="0" layoutInCell="1" allowOverlap="1" wp14:anchorId="76CC4E18" wp14:editId="75EAF6A0">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4E18" id="Rectangle 21" o:spid="_x0000_s1032" style="position:absolute;margin-left:-71.4pt;margin-top:772.8pt;width:595.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QhQIAAG4FAAAOAAAAZHJzL2Uyb0RvYy54bWysVMFu2zAMvQ/YPwi6r06CpG2COkXQoMOA&#10;oi3WDj0rshQbkEWNUmJnXz9KdpyuLXYYloNCieQj+Uzy6rqtDdsr9BXYnI/PRpwpK6Go7DbnP55v&#10;v1xy5oOwhTBgVc4PyvPr5edPV41bqAmUYAqFjECsXzQu52UIbpFlXpaqFv4MnLKk1IC1CHTFbVag&#10;aAi9NtlkNDrPGsDCIUjlPb2uOyVfJnytlQwPWnsVmMk55RbSiencxDNbXonFFoUrK9mnIf4hi1pU&#10;loIOUGsRBNth9Q6qriSCBx3OJNQZaF1JlWqgasajN9U8lcKpVAuR491Ak/9/sPJ+/+QekWhonF94&#10;EmMVrcY6/lN+rE1kHQayVBuYpMeL2Wx+fjHjTJJuOrsYzyOZ2cnZoQ9fFdQsCjlH+haJIrG/86Ez&#10;PZrEWB5MVdxWxqQLbjc3BtlexO+2mq0v06ci9D/MjI3GFqJbhxhfslMpSQoHo6Kdsd+VZlVByU9S&#10;JqnL1BBHSKlsGHeqUhSqCz8b0a+vbfBIlSbAiKwp/oDdA8QOfo/dZdnbR1eVmnRwHv0tsc558EiR&#10;wYbBua4s4EcAhqrqI3f2R5I6aiJLod20xE3Oz6NlfNlAcXhEhtANjXfytqIveSd8eBRIU0LzRJMf&#10;HujQBpqcQy9xVgL++ug92lPzkpazhqYu5/7nTqDizHyz1Nbz8XQaxzRdqKkmdMHXms1rjd3VN0AN&#10;MqYd42QSo30wR1Ej1C+0IFYxKqmElRQ75+Eo3oRuF9CCkWq1SkY0mE6EO/vkZISOLMc+fW5fBLq+&#10;mQNNwT0c51Ms3vR0Zxs9Lax2AXSVGv7Eas8/DXVqpH4Bxa3x+p6sTmty+RsAAP//AwBQSwMEFAAG&#10;AAgAAAAhAMPD/kHfAAAADwEAAA8AAABkcnMvZG93bnJldi54bWxMj8FugzAQRO+V8g/WRuotMYlw&#10;ElFMVFXiVPVQkg9wsAsoeI1sJ8Dfdzm1x90ZzbzJz5Pt2dP40DmUsNsmwAzWTnfYSLheys0JWIgK&#10;teodGgmzCXAuVi+5yrQb8ds8q9gwCsGQKQltjEPGeahbY1XYusEgaT/OWxXp9A3XXo0Ubnu+T5ID&#10;t6pDamjVYD5aU9+rh6WS9pJWYp6/PgV1CF+X4/1USvm6nt7fgEUzxT8zLPiEDgUx3dwDdWC9hM0u&#10;3RN7JEWk4gBs8STp8QjstvwEqbzI+f8dxS8AAAD//wMAUEsBAi0AFAAGAAgAAAAhALaDOJL+AAAA&#10;4QEAABMAAAAAAAAAAAAAAAAAAAAAAFtDb250ZW50X1R5cGVzXS54bWxQSwECLQAUAAYACAAAACEA&#10;OP0h/9YAAACUAQAACwAAAAAAAAAAAAAAAAAvAQAAX3JlbHMvLnJlbHNQSwECLQAUAAYACAAAACEA&#10;IUm/kIUCAABuBQAADgAAAAAAAAAAAAAAAAAuAgAAZHJzL2Uyb0RvYy54bWxQSwECLQAUAAYACAAA&#10;ACEAw8P+Qd8AAAAPAQAADwAAAAAAAAAAAAAAAADfBAAAZHJzL2Rvd25yZXYueG1sUEsFBgAAAAAE&#10;AAQA8wAAAOsFAAAAAA==&#10;" fillcolor="#0a5d80" stroked="f" strokeweight="1pt">
                <v:textbo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1C219338" w14:textId="1B3A23A0" w:rsidR="0023249B" w:rsidRDefault="002919E1" w:rsidP="0023249B">
      <w:r w:rsidRPr="00AC78A8">
        <w:rPr>
          <w:rFonts w:ascii="Arial" w:hAnsi="Arial" w:cs="Arial"/>
          <w:b/>
          <w:bCs/>
          <w:noProof/>
          <w:color w:val="FFFFFF" w:themeColor="background1"/>
          <w:sz w:val="72"/>
          <w:szCs w:val="72"/>
          <w:lang w:eastAsia="en-GB"/>
        </w:rPr>
        <w:lastRenderedPageBreak/>
        <w:drawing>
          <wp:inline distT="0" distB="0" distL="0" distR="0" wp14:anchorId="1643DF02" wp14:editId="2075667A">
            <wp:extent cx="5731510" cy="509754"/>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509754"/>
                    </a:xfrm>
                    <a:prstGeom prst="rect">
                      <a:avLst/>
                    </a:prstGeom>
                    <a:noFill/>
                    <a:ln>
                      <a:noFill/>
                    </a:ln>
                  </pic:spPr>
                </pic:pic>
              </a:graphicData>
            </a:graphic>
          </wp:inline>
        </w:drawing>
      </w:r>
      <w:r w:rsidR="00A61E47" w:rsidRPr="00C82537">
        <w:rPr>
          <w:noProof/>
          <w:lang w:eastAsia="en-GB"/>
        </w:rPr>
        <mc:AlternateContent>
          <mc:Choice Requires="wps">
            <w:drawing>
              <wp:anchor distT="0" distB="0" distL="114300" distR="114300" simplePos="0" relativeHeight="251655680" behindDoc="0" locked="0" layoutInCell="1" allowOverlap="1" wp14:anchorId="66DD36BD" wp14:editId="2ED9F348">
                <wp:simplePos x="0" y="0"/>
                <wp:positionH relativeFrom="column">
                  <wp:posOffset>2684834</wp:posOffset>
                </wp:positionH>
                <wp:positionV relativeFrom="paragraph">
                  <wp:posOffset>2188723</wp:posOffset>
                </wp:positionV>
                <wp:extent cx="3943350" cy="4221264"/>
                <wp:effectExtent l="0" t="0" r="0" b="8255"/>
                <wp:wrapNone/>
                <wp:docPr id="27" name="Rectangle 6"/>
                <wp:cNvGraphicFramePr/>
                <a:graphic xmlns:a="http://schemas.openxmlformats.org/drawingml/2006/main">
                  <a:graphicData uri="http://schemas.microsoft.com/office/word/2010/wordprocessingShape">
                    <wps:wsp>
                      <wps:cNvSpPr/>
                      <wps:spPr>
                        <a:xfrm>
                          <a:off x="0" y="0"/>
                          <a:ext cx="3943350" cy="4221264"/>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6B1" w14:textId="32D8A22F" w:rsidR="00A6026C" w:rsidRPr="00780286" w:rsidRDefault="00C93B45" w:rsidP="00A6026C">
                            <w:pPr>
                              <w:rPr>
                                <w:rFonts w:cstheme="minorHAnsi"/>
                                <w:b/>
                                <w:bCs/>
                                <w:color w:val="321C50"/>
                                <w:sz w:val="32"/>
                                <w:szCs w:val="32"/>
                              </w:rPr>
                            </w:pPr>
                            <w:r>
                              <w:rPr>
                                <w:rFonts w:cstheme="minorHAnsi"/>
                                <w:b/>
                                <w:bCs/>
                                <w:color w:val="321C50"/>
                                <w:sz w:val="32"/>
                                <w:szCs w:val="32"/>
                              </w:rPr>
                              <w:t>A MULTI-AGENCY RESPONSE</w:t>
                            </w:r>
                          </w:p>
                          <w:p w14:paraId="21A98ACE" w14:textId="6C9E51B5" w:rsidR="00C93B45" w:rsidRPr="00C93B45" w:rsidRDefault="00C93B45" w:rsidP="00C93B45">
                            <w:pPr>
                              <w:rPr>
                                <w:rFonts w:cstheme="minorHAnsi"/>
                                <w:b/>
                                <w:bCs/>
                                <w:color w:val="321C50"/>
                                <w:sz w:val="28"/>
                                <w:szCs w:val="28"/>
                              </w:rPr>
                            </w:pPr>
                            <w:r w:rsidRPr="00C93B45">
                              <w:rPr>
                                <w:rFonts w:cstheme="minorHAnsi"/>
                                <w:b/>
                                <w:bCs/>
                                <w:color w:val="321C50"/>
                                <w:sz w:val="28"/>
                                <w:szCs w:val="28"/>
                              </w:rPr>
                              <w:t xml:space="preserve">Self-neglect cases often require a multi-agency response, whether this is under safeguarding adults’ procedures or as part of multi-disciplinary working more generally. </w:t>
                            </w:r>
                            <w:r w:rsidR="00677622" w:rsidRPr="00677622">
                              <w:rPr>
                                <w:rFonts w:cstheme="minorHAnsi"/>
                                <w:b/>
                                <w:bCs/>
                                <w:color w:val="321C50"/>
                                <w:sz w:val="28"/>
                                <w:szCs w:val="28"/>
                              </w:rPr>
                              <w:t xml:space="preserve">There needs to be a clear understanding of the person’s needs as a whole.  </w:t>
                            </w:r>
                            <w:r w:rsidRPr="00C93B45">
                              <w:rPr>
                                <w:rFonts w:cstheme="minorHAnsi"/>
                                <w:b/>
                                <w:bCs/>
                                <w:color w:val="321C50"/>
                                <w:sz w:val="28"/>
                                <w:szCs w:val="28"/>
                              </w:rPr>
                              <w:t xml:space="preserve"> A team-around-the-person approach often works well, with a small core group of professionals established to closely monitor risks and </w:t>
                            </w:r>
                            <w:r w:rsidR="007B12CC">
                              <w:rPr>
                                <w:rFonts w:cstheme="minorHAnsi"/>
                                <w:b/>
                                <w:bCs/>
                                <w:color w:val="321C50"/>
                                <w:sz w:val="28"/>
                                <w:szCs w:val="28"/>
                              </w:rPr>
                              <w:t xml:space="preserve">agree </w:t>
                            </w:r>
                            <w:r w:rsidRPr="00C93B45">
                              <w:rPr>
                                <w:rFonts w:cstheme="minorHAnsi"/>
                                <w:b/>
                                <w:bCs/>
                                <w:color w:val="321C50"/>
                                <w:sz w:val="28"/>
                                <w:szCs w:val="28"/>
                              </w:rPr>
                              <w:t xml:space="preserve">plans to manage risks.  When someone is neglecting their home environment there are many organisations </w:t>
                            </w:r>
                            <w:r w:rsidR="000C2E7D">
                              <w:rPr>
                                <w:rFonts w:cstheme="minorHAnsi"/>
                                <w:b/>
                                <w:bCs/>
                                <w:color w:val="321C50"/>
                                <w:sz w:val="28"/>
                                <w:szCs w:val="28"/>
                              </w:rPr>
                              <w:t xml:space="preserve">that </w:t>
                            </w:r>
                            <w:r w:rsidRPr="00C93B45">
                              <w:rPr>
                                <w:rFonts w:cstheme="minorHAnsi"/>
                                <w:b/>
                                <w:bCs/>
                                <w:color w:val="321C50"/>
                                <w:sz w:val="28"/>
                                <w:szCs w:val="28"/>
                              </w:rPr>
                              <w:t xml:space="preserve">are likely to be crucial to understanding and managing risks, for example:  GP’s, Mental Health Services, Housing, Fire &amp; Rescue Service, Police, RSPCA / Animal Welfare etc. </w:t>
                            </w:r>
                          </w:p>
                          <w:p w14:paraId="6B2C3006" w14:textId="40748E6B" w:rsidR="00AB4DBD" w:rsidRPr="00A47598" w:rsidRDefault="00AB4DBD" w:rsidP="00A47598">
                            <w:pPr>
                              <w:rPr>
                                <w:rFonts w:cstheme="minorHAnsi"/>
                                <w:b/>
                                <w:bCs/>
                                <w:color w:val="321C50"/>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DD36BD" id="_x0000_s1033" style="position:absolute;margin-left:211.4pt;margin-top:172.35pt;width:310.5pt;height:33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LOHAIAAIAEAAAOAAAAZHJzL2Uyb0RvYy54bWysVNuO2yAQfa/Uf0C8N3acbLaN4qyq3U1f&#10;qna1234AwRAjYYYCiZ2/7wCO05v6UDUPhMuZM3MOgzd3Q6fJSTivwNR0PispEYZDo8yhpl+/7N68&#10;pcQHZhqmwYianoWnd9vXrza9XYsKWtCNcARJjF/3tqZtCHZdFJ63omN+BlYYPJTgOhZw6Q5F41iP&#10;7J0uqrJcFT24xjrgwnvcfciHdJv4pRQ8fJbSi0B0TbG2kEaXxn0ci+2GrQ+O2VbxsQz2D1V0TBlM&#10;OlE9sMDI0anfqDrFHXiQYcahK0BKxUXSgGrm5S9qXlpmRdKC5ng72eT/Hy3/dHpyRDU1rW4pMazD&#10;O3pG15g5aEFW0Z/e+jXCXuyTG1cep1HsIF0X/1EGGZKn58lTMQTCcXPxbrlY3KD1HM+WVTWvVsvI&#10;WlzDrfPhg4COxElNHaZPXrLTRx8y9AKJ2Txo1eyU1mnhDvt77ciJ4QXvqt3i8XFk/wmmTQQbiGGZ&#10;Me4UUVoWk2bhrEXEafMsJJqC5VepktSOYsrDOBcmzPNRyxqR09+U+Ltkjw0cI5LSRBiZJeafuEeC&#10;CzKTXLhzlSM+horUzVNw+bfCcvAUkTKDCVNwpwy4PxFoVDVmzviLSdma6FIY9kNqmNuIjDt7aM7Y&#10;RD2+opr6b0fmBCUu6HvIj44Z3gK+uXyrBt4fA0iVbvYaPibCNk+OjU8yvqMf1wl1/XBsvwMAAP//&#10;AwBQSwMEFAAGAAgAAAAhADe06VrhAAAADQEAAA8AAABkcnMvZG93bnJldi54bWxMj0FPhDAQhe8m&#10;/odmTLy5RbarK1I2atTs0QUveyt0Foh0Smhh0V9vOelt5s3Le9+ku9l0bMLBtZYk3K4iYEiV1S3V&#10;Ej6Lt5stMOcVadVZQgnf6GCXXV6kKtH2TAeccl+zEEIuURIa7/uEc1c1aJRb2R4p3E52MMqHdai5&#10;HtQ5hJuOx1F0x41qKTQ0qseXBquvfDQSip/9qAutPvLj5v25EK+nQ2knKa+v5qdHYB5n/2eGBT+g&#10;QxaYSjuSdqyTIOI4oHsJayHugS2OSKyDVC5T9LABnqX8/xfZLwAAAP//AwBQSwECLQAUAAYACAAA&#10;ACEAtoM4kv4AAADhAQAAEwAAAAAAAAAAAAAAAAAAAAAAW0NvbnRlbnRfVHlwZXNdLnhtbFBLAQIt&#10;ABQABgAIAAAAIQA4/SH/1gAAAJQBAAALAAAAAAAAAAAAAAAAAC8BAABfcmVscy8ucmVsc1BLAQIt&#10;ABQABgAIAAAAIQAGjVLOHAIAAIAEAAAOAAAAAAAAAAAAAAAAAC4CAABkcnMvZTJvRG9jLnhtbFBL&#10;AQItABQABgAIAAAAIQA3tOla4QAAAA0BAAAPAAAAAAAAAAAAAAAAAHYEAABkcnMvZG93bnJldi54&#10;bWxQSwUGAAAAAAQABADzAAAAhAUAAAAA&#10;" fillcolor="#f2f3ee" stroked="f" strokeweight="1pt">
                <v:textbox>
                  <w:txbxContent>
                    <w:p w14:paraId="0A5586B1" w14:textId="32D8A22F" w:rsidR="00A6026C" w:rsidRPr="00780286" w:rsidRDefault="00C93B45" w:rsidP="00A6026C">
                      <w:pPr>
                        <w:rPr>
                          <w:rFonts w:cstheme="minorHAnsi"/>
                          <w:b/>
                          <w:bCs/>
                          <w:color w:val="321C50"/>
                          <w:sz w:val="32"/>
                          <w:szCs w:val="32"/>
                        </w:rPr>
                      </w:pPr>
                      <w:r>
                        <w:rPr>
                          <w:rFonts w:cstheme="minorHAnsi"/>
                          <w:b/>
                          <w:bCs/>
                          <w:color w:val="321C50"/>
                          <w:sz w:val="32"/>
                          <w:szCs w:val="32"/>
                        </w:rPr>
                        <w:t>A MULTI-AGENCY RESPONSE</w:t>
                      </w:r>
                    </w:p>
                    <w:p w14:paraId="21A98ACE" w14:textId="6C9E51B5" w:rsidR="00C93B45" w:rsidRPr="00C93B45" w:rsidRDefault="00C93B45" w:rsidP="00C93B45">
                      <w:pPr>
                        <w:rPr>
                          <w:rFonts w:cstheme="minorHAnsi"/>
                          <w:b/>
                          <w:bCs/>
                          <w:color w:val="321C50"/>
                          <w:sz w:val="28"/>
                          <w:szCs w:val="28"/>
                        </w:rPr>
                      </w:pPr>
                      <w:r w:rsidRPr="00C93B45">
                        <w:rPr>
                          <w:rFonts w:cstheme="minorHAnsi"/>
                          <w:b/>
                          <w:bCs/>
                          <w:color w:val="321C50"/>
                          <w:sz w:val="28"/>
                          <w:szCs w:val="28"/>
                        </w:rPr>
                        <w:t xml:space="preserve">Self-neglect cases often require a multi-agency response, whether this is under safeguarding adults’ procedures or as part of multi-disciplinary working more generally. </w:t>
                      </w:r>
                      <w:r w:rsidR="00677622" w:rsidRPr="00677622">
                        <w:rPr>
                          <w:rFonts w:cstheme="minorHAnsi"/>
                          <w:b/>
                          <w:bCs/>
                          <w:color w:val="321C50"/>
                          <w:sz w:val="28"/>
                          <w:szCs w:val="28"/>
                        </w:rPr>
                        <w:t xml:space="preserve">There needs to be a clear understanding of the person’s </w:t>
                      </w:r>
                      <w:proofErr w:type="gramStart"/>
                      <w:r w:rsidR="00677622" w:rsidRPr="00677622">
                        <w:rPr>
                          <w:rFonts w:cstheme="minorHAnsi"/>
                          <w:b/>
                          <w:bCs/>
                          <w:color w:val="321C50"/>
                          <w:sz w:val="28"/>
                          <w:szCs w:val="28"/>
                        </w:rPr>
                        <w:t>needs as a whole</w:t>
                      </w:r>
                      <w:proofErr w:type="gramEnd"/>
                      <w:r w:rsidR="00677622" w:rsidRPr="00677622">
                        <w:rPr>
                          <w:rFonts w:cstheme="minorHAnsi"/>
                          <w:b/>
                          <w:bCs/>
                          <w:color w:val="321C50"/>
                          <w:sz w:val="28"/>
                          <w:szCs w:val="28"/>
                        </w:rPr>
                        <w:t xml:space="preserve">.  </w:t>
                      </w:r>
                      <w:r w:rsidRPr="00C93B45">
                        <w:rPr>
                          <w:rFonts w:cstheme="minorHAnsi"/>
                          <w:b/>
                          <w:bCs/>
                          <w:color w:val="321C50"/>
                          <w:sz w:val="28"/>
                          <w:szCs w:val="28"/>
                        </w:rPr>
                        <w:t xml:space="preserve"> A team-around-the-person approach often works well, with a small core group of professionals established to closely monitor risks and </w:t>
                      </w:r>
                      <w:r w:rsidR="007B12CC">
                        <w:rPr>
                          <w:rFonts w:cstheme="minorHAnsi"/>
                          <w:b/>
                          <w:bCs/>
                          <w:color w:val="321C50"/>
                          <w:sz w:val="28"/>
                          <w:szCs w:val="28"/>
                        </w:rPr>
                        <w:t xml:space="preserve">agree </w:t>
                      </w:r>
                      <w:r w:rsidRPr="00C93B45">
                        <w:rPr>
                          <w:rFonts w:cstheme="minorHAnsi"/>
                          <w:b/>
                          <w:bCs/>
                          <w:color w:val="321C50"/>
                          <w:sz w:val="28"/>
                          <w:szCs w:val="28"/>
                        </w:rPr>
                        <w:t xml:space="preserve">plans to manage risks.  When someone is neglecting their home environment there are many organisations </w:t>
                      </w:r>
                      <w:r w:rsidR="000C2E7D">
                        <w:rPr>
                          <w:rFonts w:cstheme="minorHAnsi"/>
                          <w:b/>
                          <w:bCs/>
                          <w:color w:val="321C50"/>
                          <w:sz w:val="28"/>
                          <w:szCs w:val="28"/>
                        </w:rPr>
                        <w:t xml:space="preserve">that </w:t>
                      </w:r>
                      <w:r w:rsidRPr="00C93B45">
                        <w:rPr>
                          <w:rFonts w:cstheme="minorHAnsi"/>
                          <w:b/>
                          <w:bCs/>
                          <w:color w:val="321C50"/>
                          <w:sz w:val="28"/>
                          <w:szCs w:val="28"/>
                        </w:rPr>
                        <w:t xml:space="preserve">are likely to be crucial to understanding and managing risks, for example:  GP’s, Mental Health Services, Housing, Fire &amp; Rescue Service, Police, RSPCA / Animal Welfare etc. </w:t>
                      </w:r>
                    </w:p>
                    <w:p w14:paraId="6B2C3006" w14:textId="40748E6B" w:rsidR="00AB4DBD" w:rsidRPr="00A47598" w:rsidRDefault="00AB4DBD" w:rsidP="00A47598">
                      <w:pPr>
                        <w:rPr>
                          <w:rFonts w:cstheme="minorHAnsi"/>
                          <w:b/>
                          <w:bCs/>
                          <w:color w:val="321C50"/>
                          <w:sz w:val="26"/>
                          <w:szCs w:val="26"/>
                        </w:rPr>
                      </w:pPr>
                    </w:p>
                  </w:txbxContent>
                </v:textbox>
              </v:rect>
            </w:pict>
          </mc:Fallback>
        </mc:AlternateContent>
      </w:r>
      <w:r w:rsidR="00A61E47">
        <w:rPr>
          <w:noProof/>
          <w:lang w:eastAsia="en-GB"/>
        </w:rPr>
        <mc:AlternateContent>
          <mc:Choice Requires="wps">
            <w:drawing>
              <wp:anchor distT="0" distB="0" distL="114300" distR="114300" simplePos="0" relativeHeight="251656704" behindDoc="0" locked="0" layoutInCell="1" allowOverlap="1" wp14:anchorId="0E54C38F" wp14:editId="1983BFFB">
                <wp:simplePos x="0" y="0"/>
                <wp:positionH relativeFrom="page">
                  <wp:posOffset>0</wp:posOffset>
                </wp:positionH>
                <wp:positionV relativeFrom="paragraph">
                  <wp:posOffset>2166715</wp:posOffset>
                </wp:positionV>
                <wp:extent cx="3624580" cy="4301665"/>
                <wp:effectExtent l="0" t="0" r="0" b="3810"/>
                <wp:wrapNone/>
                <wp:docPr id="3" name="Rectangle 3"/>
                <wp:cNvGraphicFramePr/>
                <a:graphic xmlns:a="http://schemas.openxmlformats.org/drawingml/2006/main">
                  <a:graphicData uri="http://schemas.microsoft.com/office/word/2010/wordprocessingShape">
                    <wps:wsp>
                      <wps:cNvSpPr/>
                      <wps:spPr>
                        <a:xfrm>
                          <a:off x="0" y="0"/>
                          <a:ext cx="3624580" cy="4301665"/>
                        </a:xfrm>
                        <a:prstGeom prst="rect">
                          <a:avLst/>
                        </a:prstGeom>
                        <a:solidFill>
                          <a:srgbClr val="321C50"/>
                        </a:solidFill>
                        <a:ln w="12700" cap="flat" cmpd="sng" algn="ctr">
                          <a:noFill/>
                          <a:prstDash val="solid"/>
                          <a:miter lim="800000"/>
                        </a:ln>
                        <a:effectLst/>
                      </wps:spPr>
                      <wps:txbx>
                        <w:txbxContent>
                          <w:p w14:paraId="3E2423BA" w14:textId="2ED3D970" w:rsidR="00C93B45" w:rsidRDefault="00DA3170" w:rsidP="00C93B45">
                            <w:pPr>
                              <w:pStyle w:val="NoSpacing"/>
                              <w:rPr>
                                <w:rFonts w:cstheme="minorHAnsi"/>
                                <w:b/>
                                <w:bCs/>
                                <w:color w:val="F1F3ED"/>
                                <w:sz w:val="32"/>
                                <w:szCs w:val="32"/>
                              </w:rPr>
                            </w:pPr>
                            <w:r>
                              <w:rPr>
                                <w:rFonts w:cstheme="minorHAnsi"/>
                                <w:b/>
                                <w:bCs/>
                                <w:color w:val="F1F3ED"/>
                                <w:sz w:val="32"/>
                                <w:szCs w:val="32"/>
                              </w:rPr>
                              <w:t>HOW TO RECOGNISE HOARDING</w:t>
                            </w:r>
                          </w:p>
                          <w:p w14:paraId="483AFAC8" w14:textId="77777777" w:rsidR="00A61E47" w:rsidRPr="00C93B45" w:rsidRDefault="00A61E47" w:rsidP="00C93B45">
                            <w:pPr>
                              <w:pStyle w:val="NoSpacing"/>
                              <w:rPr>
                                <w:rFonts w:cstheme="minorHAnsi"/>
                                <w:b/>
                                <w:bCs/>
                                <w:color w:val="F1F3ED"/>
                                <w:sz w:val="32"/>
                                <w:szCs w:val="32"/>
                              </w:rPr>
                            </w:pPr>
                          </w:p>
                          <w:p w14:paraId="0B7B7150"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Evidence of fear and anxiety which may have started as a learnt behaviour or a significant event such as bereavement</w:t>
                            </w:r>
                          </w:p>
                          <w:p w14:paraId="19B6BC44"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Long term behaviour pattern</w:t>
                            </w:r>
                          </w:p>
                          <w:p w14:paraId="12614B02"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Excessive attachment to possessions</w:t>
                            </w:r>
                          </w:p>
                          <w:p w14:paraId="39873816"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Indecisiveness</w:t>
                            </w:r>
                          </w:p>
                          <w:p w14:paraId="137F6BDA"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Unrelenting standards</w:t>
                            </w:r>
                          </w:p>
                          <w:p w14:paraId="1A594517" w14:textId="59BB16D2"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Socially isolated – should also consider if they are refusing home visits and insisting on office-based appointments</w:t>
                            </w:r>
                          </w:p>
                          <w:p w14:paraId="6DBC545A"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Large number of pets</w:t>
                            </w:r>
                          </w:p>
                          <w:p w14:paraId="6CFCE818"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Extreme clutter</w:t>
                            </w:r>
                          </w:p>
                          <w:p w14:paraId="3D60D409"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Self-care – they may appear unkempt and dishevelled.</w:t>
                            </w:r>
                          </w:p>
                          <w:p w14:paraId="7549FDEC" w14:textId="46B325BA" w:rsidR="00BE26C3"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Poor 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4C38F" id="Rectangle 3" o:spid="_x0000_s1034" style="position:absolute;margin-left:0;margin-top:170.6pt;width:285.4pt;height:338.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7IdQIAANkEAAAOAAAAZHJzL2Uyb0RvYy54bWysVE1v2zAMvQ/YfxB0X+18NjPiFEGCDgOK&#10;tlg79MzIsi1AX5OU2N2vHyU7bdftNCwHhRQpUu/p0eurXkly4s4Lo0s6ucgp4ZqZSuimpN8frz+t&#10;KPEBdAXSaF7SZ+7p1ebjh3VnCz41rZEVdwSLaF90tqRtCLbIMs9arsBfGMs1BmvjFAR0XZNVDjqs&#10;rmQ2zfNl1hlXWWcY9x5390OQblL9uuYs3NW154HIkuLdQlpdWg9xzTZrKBoHthVsvAb8wy0UCI1N&#10;X0rtIQA5OvFHKSWYM97U4YIZlZm6FownDIhmkr9D89CC5QkLkuPtC03+/5Vlt6d7R0RV0hklGhQ+&#10;0TckDXQjOZlFejrrC8x6sPdu9DyaEWtfOxX/EQXpE6XPL5TyPhCGm7PldL5YIfMMY/NZPlkuF7Fq&#10;9nrcOh++cKNINErqsH2iEk43Pgyp55TYzRspqmshZXJcc9hJR06A7zubTnaL9KRY/bc0qUmH6pxe&#10;5vEmgDqrJQQ0lUXkXjeUgGxQwCy41Fub2AGbQxF778G3Q49UdlCNEgGlK4Uq6SqPvxGX1PEYT+Ib&#10;EUQOB9aiFfpDnyhfxRNx52CqZ3wGZwZ9esuuBba9AR/uwaEg8do4ZOEOl1oaxGJGi5LWuJ9/24/5&#10;qBOMUtKhwBHnjyM4Ton8qlFBnyfzeZyI5MwXl1N03NvI4W1EH9XOIMcTHGfLkhnzgzybtTPqCWdx&#10;G7tiCDTD3iVFlgdzF4axw1lmfLtNSTgDFsKNfrAslj7T/dg/gbOjHgJK6dacRwGKd7IYcuNJbbbH&#10;YGqRNPPKKmotOjg/SXXjrMcBfeunrNcv0uYXAAAA//8DAFBLAwQUAAYACAAAACEAqhjRO98AAAAJ&#10;AQAADwAAAGRycy9kb3ducmV2LnhtbEyPy07DMBBF90j8gzVI7KidAm2VxqkQolJZsCBhQXdOPMQR&#10;fkSxm6Z/z7CC5ehe3Tmn2M3OsgnH2AcvIVsIYOjboHvfSfio93cbYDEpr5UNHiVcMMKuvL4qVK7D&#10;2b/jVKWO0YiPuZJgUhpyzmNr0Km4CAN6yr7C6FSic+y4HtWZxp3lSyFW3Kne0wejBnw22H5XJyeh&#10;/lz3tT3wiZvDcf/2mi740lRS3t7MT1tgCef0V4ZffEKHkpiacPI6MiuBRJKE+4dsCYzix7Ugk4Z6&#10;ItusgJcF/29Q/gAAAP//AwBQSwECLQAUAAYACAAAACEAtoM4kv4AAADhAQAAEwAAAAAAAAAAAAAA&#10;AAAAAAAAW0NvbnRlbnRfVHlwZXNdLnhtbFBLAQItABQABgAIAAAAIQA4/SH/1gAAAJQBAAALAAAA&#10;AAAAAAAAAAAAAC8BAABfcmVscy8ucmVsc1BLAQItABQABgAIAAAAIQD3fW7IdQIAANkEAAAOAAAA&#10;AAAAAAAAAAAAAC4CAABkcnMvZTJvRG9jLnhtbFBLAQItABQABgAIAAAAIQCqGNE73wAAAAkBAAAP&#10;AAAAAAAAAAAAAAAAAM8EAABkcnMvZG93bnJldi54bWxQSwUGAAAAAAQABADzAAAA2wUAAAAA&#10;" fillcolor="#321c50" stroked="f" strokeweight="1pt">
                <v:textbox>
                  <w:txbxContent>
                    <w:p w14:paraId="3E2423BA" w14:textId="2ED3D970" w:rsidR="00C93B45" w:rsidRDefault="00DA3170" w:rsidP="00C93B45">
                      <w:pPr>
                        <w:pStyle w:val="NoSpacing"/>
                        <w:rPr>
                          <w:rFonts w:cstheme="minorHAnsi"/>
                          <w:b/>
                          <w:bCs/>
                          <w:color w:val="F1F3ED"/>
                          <w:sz w:val="32"/>
                          <w:szCs w:val="32"/>
                        </w:rPr>
                      </w:pPr>
                      <w:r>
                        <w:rPr>
                          <w:rFonts w:cstheme="minorHAnsi"/>
                          <w:b/>
                          <w:bCs/>
                          <w:color w:val="F1F3ED"/>
                          <w:sz w:val="32"/>
                          <w:szCs w:val="32"/>
                        </w:rPr>
                        <w:t>HOW TO RECOGNISE HOARDING</w:t>
                      </w:r>
                    </w:p>
                    <w:p w14:paraId="483AFAC8" w14:textId="77777777" w:rsidR="00A61E47" w:rsidRPr="00C93B45" w:rsidRDefault="00A61E47" w:rsidP="00C93B45">
                      <w:pPr>
                        <w:pStyle w:val="NoSpacing"/>
                        <w:rPr>
                          <w:rFonts w:cstheme="minorHAnsi"/>
                          <w:b/>
                          <w:bCs/>
                          <w:color w:val="F1F3ED"/>
                          <w:sz w:val="32"/>
                          <w:szCs w:val="32"/>
                        </w:rPr>
                      </w:pPr>
                    </w:p>
                    <w:p w14:paraId="0B7B7150"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Evidence of fear and anxiety which may have started as a learnt behaviour or a significant event such as bereavement</w:t>
                      </w:r>
                    </w:p>
                    <w:p w14:paraId="19B6BC44"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Long term behaviour pattern</w:t>
                      </w:r>
                    </w:p>
                    <w:p w14:paraId="12614B02"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Excessive attachment to possessions</w:t>
                      </w:r>
                    </w:p>
                    <w:p w14:paraId="39873816"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Indecisiveness</w:t>
                      </w:r>
                    </w:p>
                    <w:p w14:paraId="137F6BDA"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Unrelenting standards</w:t>
                      </w:r>
                    </w:p>
                    <w:p w14:paraId="1A594517" w14:textId="59BB16D2"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Socially isolated – should also consider if they are refusing home visits and insisting on office-based appointments</w:t>
                      </w:r>
                    </w:p>
                    <w:p w14:paraId="6DBC545A"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Large number of pets</w:t>
                      </w:r>
                    </w:p>
                    <w:p w14:paraId="6CFCE818"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Extreme clutter</w:t>
                      </w:r>
                    </w:p>
                    <w:p w14:paraId="3D60D409" w14:textId="77777777" w:rsidR="00C93B45"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Self-care – they may appear unkempt and dishevelled.</w:t>
                      </w:r>
                    </w:p>
                    <w:p w14:paraId="7549FDEC" w14:textId="46B325BA" w:rsidR="00BE26C3" w:rsidRPr="00C93B45" w:rsidRDefault="00C93B45" w:rsidP="00C93B45">
                      <w:pPr>
                        <w:pStyle w:val="NoSpacing"/>
                        <w:numPr>
                          <w:ilvl w:val="0"/>
                          <w:numId w:val="1"/>
                        </w:numPr>
                        <w:rPr>
                          <w:rFonts w:cstheme="minorHAnsi"/>
                          <w:b/>
                          <w:bCs/>
                          <w:color w:val="F1F3ED"/>
                          <w:sz w:val="28"/>
                          <w:szCs w:val="28"/>
                        </w:rPr>
                      </w:pPr>
                      <w:r w:rsidRPr="00C93B45">
                        <w:rPr>
                          <w:rFonts w:cstheme="minorHAnsi"/>
                          <w:b/>
                          <w:bCs/>
                          <w:color w:val="F1F3ED"/>
                          <w:sz w:val="28"/>
                          <w:szCs w:val="28"/>
                        </w:rPr>
                        <w:t>Poor insight</w:t>
                      </w:r>
                    </w:p>
                  </w:txbxContent>
                </v:textbox>
                <w10:wrap anchorx="page"/>
              </v:rect>
            </w:pict>
          </mc:Fallback>
        </mc:AlternateContent>
      </w:r>
      <w:r w:rsidR="00A61E47">
        <w:rPr>
          <w:noProof/>
          <w:lang w:eastAsia="en-GB"/>
        </w:rPr>
        <mc:AlternateContent>
          <mc:Choice Requires="wps">
            <w:drawing>
              <wp:anchor distT="0" distB="0" distL="114300" distR="114300" simplePos="0" relativeHeight="251657728" behindDoc="0" locked="0" layoutInCell="1" allowOverlap="1" wp14:anchorId="52F3A75D" wp14:editId="2685C2BF">
                <wp:simplePos x="0" y="0"/>
                <wp:positionH relativeFrom="column">
                  <wp:posOffset>912657</wp:posOffset>
                </wp:positionH>
                <wp:positionV relativeFrom="paragraph">
                  <wp:posOffset>1586474</wp:posOffset>
                </wp:positionV>
                <wp:extent cx="3904034" cy="4152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904034" cy="415290"/>
                        </a:xfrm>
                        <a:prstGeom prst="rect">
                          <a:avLst/>
                        </a:prstGeom>
                        <a:noFill/>
                        <a:ln w="6350">
                          <a:noFill/>
                        </a:ln>
                      </wps:spPr>
                      <wps:txbx>
                        <w:txbxContent>
                          <w:p w14:paraId="57DB3F9D" w14:textId="2CBF1052" w:rsidR="00AC78A8" w:rsidRPr="00AC78A8" w:rsidRDefault="00A61E47" w:rsidP="00AC78A8">
                            <w:pPr>
                              <w:jc w:val="center"/>
                              <w:rPr>
                                <w:b/>
                                <w:bCs/>
                                <w:color w:val="F2F2F2" w:themeColor="background1" w:themeShade="F2"/>
                                <w:sz w:val="52"/>
                                <w:szCs w:val="52"/>
                              </w:rPr>
                            </w:pPr>
                            <w:r>
                              <w:rPr>
                                <w:b/>
                                <w:bCs/>
                                <w:color w:val="F2F2F2" w:themeColor="background1" w:themeShade="F2"/>
                                <w:sz w:val="52"/>
                                <w:szCs w:val="52"/>
                              </w:rPr>
                              <w:t>KEY LEARNING</w:t>
                            </w:r>
                            <w:r w:rsidR="00A47598">
                              <w:rPr>
                                <w:b/>
                                <w:bCs/>
                                <w:color w:val="F2F2F2" w:themeColor="background1" w:themeShade="F2"/>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F3A75D" id="Text Box 38" o:spid="_x0000_s1035" type="#_x0000_t202" style="position:absolute;margin-left:71.85pt;margin-top:124.9pt;width:307.4pt;height:3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oHQIAADMEAAAOAAAAZHJzL2Uyb0RvYy54bWysU02P2yAQvVfqf0DcGzuJs22sOKt0V6kq&#10;RbsrZas9EwyxJcxQILHTX98BOx/a9lT1AgMzzMd7j8V91yhyFNbVoAs6HqWUCM2hrPW+oD9e15++&#10;UOI80yVToEVBT8LR++XHD4vW5GICFahSWIJJtMtbU9DKe5MnieOVaJgbgREanRJswzwe7T4pLWsx&#10;e6OSSZreJS3Y0ljgwjm8feyddBnzSym4f5bSCU9UQbE3H1cb111Yk+WC5XvLTFXzoQ32D100rNZY&#10;9JLqkXlGDrb+I1VTcwsOpB9xaBKQsuYizoDTjNN302wrZkScBcFx5gKT+39p+dNxa14s8d1X6JDA&#10;AEhrXO7wMszTSduEHTsl6EcITxfYROcJx8vpPM3SaUYJR182nk3mEdfk+tpY578JaEgwCmqRlogW&#10;O26cx4oYeg4JxTSsa6UiNUqTtqB301kaH1w8+EJpfHjtNVi+23WkLgs6P8+xg/KE41nomXeGr2vs&#10;YcOcf2EWqcaJUL7+GRepAGvBYFFSgf31t/sQjwygl5IWpVNQ9/PArKBEfdfIzXycZUFr8ZDNPk/w&#10;YG89u1uPPjQPgOoc40cxPJoh3quzKS00b6jyVaiKLqY51i6oP5sPvhc0/hIuVqsYhOoyzG/01vCQ&#10;OqAaEH7t3pg1Aw0eCXyCs8hY/o6NPrbnY3XwIOtIVcC5R3WAH5UZGRx+UZD+7TlGXf/68jcAAAD/&#10;/wMAUEsDBBQABgAIAAAAIQAQkz0y4gAAAAsBAAAPAAAAZHJzL2Rvd25yZXYueG1sTI9BT4NAEIXv&#10;Jv6HzZh4s0tpsYgsTUPSmBg9tPbibWC3QGRnkd226K93POnxZb68+V6+nmwvzmb0nSMF81kEwlDt&#10;dEeNgsPb9i4F4QOSxt6RUfBlPKyL66scM+0utDPnfWgEl5DPUEEbwpBJ6evWWPQzNxji29GNFgPH&#10;sZF6xAuX217GUXQvLXbEH1ocTNma+mN/sgqey+0r7qrYpt99+fRy3Ayfh/dEqdubafMIIpgp/MHw&#10;q8/qULBT5U6kveg5LxcrRhXEywfewMQqSRMQlYLFPIlBFrn8v6H4AQAA//8DAFBLAQItABQABgAI&#10;AAAAIQC2gziS/gAAAOEBAAATAAAAAAAAAAAAAAAAAAAAAABbQ29udGVudF9UeXBlc10ueG1sUEsB&#10;Ai0AFAAGAAgAAAAhADj9If/WAAAAlAEAAAsAAAAAAAAAAAAAAAAALwEAAF9yZWxzLy5yZWxzUEsB&#10;Ai0AFAAGAAgAAAAhAH6RDWgdAgAAMwQAAA4AAAAAAAAAAAAAAAAALgIAAGRycy9lMm9Eb2MueG1s&#10;UEsBAi0AFAAGAAgAAAAhABCTPTLiAAAACwEAAA8AAAAAAAAAAAAAAAAAdwQAAGRycy9kb3ducmV2&#10;LnhtbFBLBQYAAAAABAAEAPMAAACGBQAAAAA=&#10;" filled="f" stroked="f" strokeweight=".5pt">
                <v:textbox>
                  <w:txbxContent>
                    <w:p w14:paraId="57DB3F9D" w14:textId="2CBF1052" w:rsidR="00AC78A8" w:rsidRPr="00AC78A8" w:rsidRDefault="00A61E47" w:rsidP="00AC78A8">
                      <w:pPr>
                        <w:jc w:val="center"/>
                        <w:rPr>
                          <w:b/>
                          <w:bCs/>
                          <w:color w:val="F2F2F2" w:themeColor="background1" w:themeShade="F2"/>
                          <w:sz w:val="52"/>
                          <w:szCs w:val="52"/>
                        </w:rPr>
                      </w:pPr>
                      <w:r>
                        <w:rPr>
                          <w:b/>
                          <w:bCs/>
                          <w:color w:val="F2F2F2" w:themeColor="background1" w:themeShade="F2"/>
                          <w:sz w:val="52"/>
                          <w:szCs w:val="52"/>
                        </w:rPr>
                        <w:t>KEY LEARNING</w:t>
                      </w:r>
                      <w:r w:rsidR="00A47598">
                        <w:rPr>
                          <w:b/>
                          <w:bCs/>
                          <w:color w:val="F2F2F2" w:themeColor="background1" w:themeShade="F2"/>
                          <w:sz w:val="52"/>
                          <w:szCs w:val="52"/>
                        </w:rPr>
                        <w:t xml:space="preserve">     </w:t>
                      </w:r>
                    </w:p>
                  </w:txbxContent>
                </v:textbox>
              </v:shape>
            </w:pict>
          </mc:Fallback>
        </mc:AlternateContent>
      </w:r>
      <w:r w:rsidR="00A61E47">
        <w:rPr>
          <w:noProof/>
          <w:lang w:eastAsia="en-GB"/>
        </w:rPr>
        <mc:AlternateContent>
          <mc:Choice Requires="wps">
            <w:drawing>
              <wp:anchor distT="0" distB="0" distL="114300" distR="114300" simplePos="0" relativeHeight="251653632" behindDoc="0" locked="0" layoutInCell="1" allowOverlap="1" wp14:anchorId="0D0942BE" wp14:editId="4EDDB20E">
                <wp:simplePos x="0" y="0"/>
                <wp:positionH relativeFrom="page">
                  <wp:posOffset>9525</wp:posOffset>
                </wp:positionH>
                <wp:positionV relativeFrom="paragraph">
                  <wp:posOffset>1502478</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09" name="Graphic 20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97" name="Graphic 9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08" name="Graphic 20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10" name="Graphic 2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100" name="Graphic 10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12" name="Graphic 2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11" name="Graphic 21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942BE" id="Text Box 24" o:spid="_x0000_s1036" type="#_x0000_t202" style="position:absolute;margin-left:.75pt;margin-top:118.3pt;width:593.95pt;height:52.7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maNAIAAF8EAAAOAAAAZHJzL2Uyb0RvYy54bWysVMlu2zAQvRfoPxC81/ImOzEsB64DFwWM&#10;JIBT5ExTlCWA4rBD2pL79R3Sa9Keil4oDmf4ZnmPmj60tWZ7ha4Ck/Fep8uZMhLyymwz/uN1+eWO&#10;M+eFyYUGozJ+UI4/zD5/mjZ2ovpQgs4VMgIxbtLYjJfe20mSOFmqWrgOWGXIWQDWwpOJ2yRH0RB6&#10;rZN+tztKGsDcIkjlHJ0+Hp18FvGLQkn/XBROeaYzTrX5uGJcN2FNZlMx2aKwZSVPZYh/qKIWlaGk&#10;F6hH4QXbYfUHVF1JBAeF70ioEyiKSqrYA3XT637oZl0Kq2IvNBxnL2Ny/w9WPu3X9gWZb79CSwSG&#10;gTTWTRwdhn7aAuvwpUoZ+WmEh8vYVOuZpMNxOhz0Rilnknyj0X1/kAaY5HrbovPfFNQsbDKOREuc&#10;ltivnD+GnkNCMge6ypeV1tHA7Wahke0FUZjO++O7WCShvwvThjWUfZB2I7KBcP8IrQ0Vc20q7Hy7&#10;aVmVU8NRAuFoA/mBBoFw1IizcllRtSvh/ItAEgX1TkL3z7QUGigZnHaclYC//nYe4okr8nLWkMgy&#10;7n7uBCrO9HdDLN73hsOgymgM03GfDLz1bG49ZlcvgIbQoydlZdyGeK/P2wKhfqP3MA9ZySWMpNwZ&#10;lx7PxsIfxU8vSqr5PIaREq3wK7O2MoCHoQc2Xts3gfZEmSeyn+AsSDH5wNwxNtw0MN95KKpI63Wu&#10;JwZIxVEYpxcXnsmtHaOu/4XZbwAAAP//AwBQSwMEFAAGAAgAAAAhALCmGlDfAAAACgEAAA8AAABk&#10;cnMvZG93bnJldi54bWxMj0FPwkAUhO8m/ofNM/EmWwo2tHRLjEYPXghoDMdH99E2dt823S0t/97l&#10;hMfJTGa+yTeTacWZetdYVjCfRSCIS6sbrhR8f70/rUA4j6yxtUwKLuRgU9zf5ZhpO/KOzntfiVDC&#10;LkMFtfddJqUrazLoZrYjDt7J9gZ9kH0ldY9jKDetjKMokQYbDgs1dvRaU/m7H4wCv73oU3l4mz53&#10;KQ7jR/rjt84o9fgwvaxBeJr8LQxX/IAORWA62oG1E23QzyGoIF4kCYirP1+lSxBHBYtlHIEscvn/&#10;QvEHAAD//wMAUEsBAi0AFAAGAAgAAAAhALaDOJL+AAAA4QEAABMAAAAAAAAAAAAAAAAAAAAAAFtD&#10;b250ZW50X1R5cGVzXS54bWxQSwECLQAUAAYACAAAACEAOP0h/9YAAACUAQAACwAAAAAAAAAAAAAA&#10;AAAvAQAAX3JlbHMvLnJlbHNQSwECLQAUAAYACAAAACEA5uNpmjQCAABfBAAADgAAAAAAAAAAAAAA&#10;AAAuAgAAZHJzL2Uyb0RvYy54bWxQSwECLQAUAAYACAAAACEAsKYaUN8AAAAKAQAADwAAAAAAAAAA&#10;AAAAAACOBAAAZHJzL2Rvd25yZXYueG1sUEsFBgAAAAAEAAQA8wAAAJoFAAAAAA==&#10;" fillcolor="#5a2781" stroked="f" strokeweight=".5pt">
                <v:textbo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09" name="Graphic 20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97" name="Graphic 9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08" name="Graphic 20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10" name="Graphic 2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100" name="Graphic 10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12" name="Graphic 2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11" name="Graphic 21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A61E47" w:rsidRPr="00C82537">
        <w:rPr>
          <w:noProof/>
          <w:lang w:eastAsia="en-GB"/>
        </w:rPr>
        <mc:AlternateContent>
          <mc:Choice Requires="wps">
            <w:drawing>
              <wp:anchor distT="0" distB="0" distL="114300" distR="114300" simplePos="0" relativeHeight="251650560" behindDoc="0" locked="0" layoutInCell="1" allowOverlap="1" wp14:anchorId="335A2307" wp14:editId="3C0D117F">
                <wp:simplePos x="0" y="0"/>
                <wp:positionH relativeFrom="page">
                  <wp:posOffset>0</wp:posOffset>
                </wp:positionH>
                <wp:positionV relativeFrom="paragraph">
                  <wp:posOffset>-914399</wp:posOffset>
                </wp:positionV>
                <wp:extent cx="7545705" cy="2451370"/>
                <wp:effectExtent l="0" t="0" r="0" b="6350"/>
                <wp:wrapNone/>
                <wp:docPr id="20" name="Rectangle 7"/>
                <wp:cNvGraphicFramePr/>
                <a:graphic xmlns:a="http://schemas.openxmlformats.org/drawingml/2006/main">
                  <a:graphicData uri="http://schemas.microsoft.com/office/word/2010/wordprocessingShape">
                    <wps:wsp>
                      <wps:cNvSpPr/>
                      <wps:spPr>
                        <a:xfrm>
                          <a:off x="0" y="0"/>
                          <a:ext cx="7545705" cy="2451370"/>
                        </a:xfrm>
                        <a:prstGeom prst="rect">
                          <a:avLst/>
                        </a:prstGeom>
                        <a:solidFill>
                          <a:srgbClr val="F1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DE27C" w14:textId="35CB8C93" w:rsidR="00A61E47" w:rsidRPr="00EF6220" w:rsidRDefault="00A61E47" w:rsidP="00C93B45">
                            <w:pPr>
                              <w:pStyle w:val="ListParagraph"/>
                              <w:spacing w:before="240"/>
                              <w:ind w:left="0" w:right="113"/>
                              <w:jc w:val="both"/>
                              <w:rPr>
                                <w:rFonts w:cstheme="minorHAnsi"/>
                                <w:b/>
                                <w:bCs/>
                                <w:color w:val="321C50"/>
                                <w:sz w:val="28"/>
                                <w:szCs w:val="28"/>
                              </w:rPr>
                            </w:pPr>
                            <w:r w:rsidRPr="00EF6220">
                              <w:rPr>
                                <w:rFonts w:cstheme="minorHAnsi"/>
                                <w:b/>
                                <w:bCs/>
                                <w:color w:val="321C50"/>
                                <w:sz w:val="28"/>
                                <w:szCs w:val="28"/>
                              </w:rPr>
                              <w:t>MENTAL CAPACITY</w:t>
                            </w:r>
                          </w:p>
                          <w:p w14:paraId="2CFFB28A" w14:textId="324AEFCA" w:rsidR="00C93B45" w:rsidRPr="00EF6220" w:rsidRDefault="00C93B45" w:rsidP="00C93B45">
                            <w:pPr>
                              <w:pStyle w:val="ListParagraph"/>
                              <w:spacing w:before="240"/>
                              <w:ind w:left="0" w:right="113"/>
                              <w:jc w:val="both"/>
                              <w:rPr>
                                <w:rFonts w:cstheme="minorHAnsi"/>
                                <w:b/>
                                <w:bCs/>
                                <w:color w:val="321C50"/>
                                <w:sz w:val="28"/>
                                <w:szCs w:val="28"/>
                              </w:rPr>
                            </w:pPr>
                            <w:r w:rsidRPr="00EF6220">
                              <w:rPr>
                                <w:rFonts w:cstheme="minorHAnsi"/>
                                <w:b/>
                                <w:bCs/>
                                <w:color w:val="321C50"/>
                                <w:sz w:val="28"/>
                                <w:szCs w:val="28"/>
                              </w:rPr>
                              <w:t xml:space="preserve">Learning from Safeguarding Adult Reviews in cases of self-neglect often focuses upon the lack of the practical application of the Mental Capacity Act.  Understanding the mental capacity of the person is crucial to managing risks associated with hoarding. </w:t>
                            </w:r>
                            <w:bookmarkStart w:id="0" w:name="_Hlk96440531"/>
                            <w:r w:rsidRPr="00EF6220">
                              <w:rPr>
                                <w:rFonts w:cstheme="minorHAnsi"/>
                                <w:b/>
                                <w:bCs/>
                                <w:color w:val="321C50"/>
                                <w:sz w:val="28"/>
                                <w:szCs w:val="28"/>
                              </w:rPr>
                              <w:t xml:space="preserve">This will often require a Mental Capacity Assessment.  </w:t>
                            </w:r>
                            <w:bookmarkEnd w:id="0"/>
                            <w:r w:rsidRPr="00EF6220">
                              <w:rPr>
                                <w:rFonts w:cstheme="minorHAnsi"/>
                                <w:b/>
                                <w:bCs/>
                                <w:color w:val="321C50"/>
                                <w:sz w:val="28"/>
                                <w:szCs w:val="28"/>
                              </w:rPr>
                              <w:t>Practitioners should ensure that the risks around a particular decision are clearly and honestly explained to allow the person to make an informed choice. This might involve telling someone that they are putting their life at risk.  Learning from cases has also highlighted the need to consider whether a person has “executive capacity” – a person’s ability to implement a decision they have made.</w:t>
                            </w:r>
                          </w:p>
                          <w:p w14:paraId="3C8244BB" w14:textId="2420CC5B" w:rsidR="00BA7D59" w:rsidRPr="00EF6220" w:rsidRDefault="00BA7D59" w:rsidP="00BA7D59">
                            <w:pPr>
                              <w:pStyle w:val="ListParagraph"/>
                              <w:spacing w:after="0" w:line="240" w:lineRule="auto"/>
                              <w:rPr>
                                <w:rFonts w:ascii="Arial" w:hAnsi="Arial" w:cs="Arial"/>
                                <w:color w:val="321C5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35A2307" id="_x0000_s1037" style="position:absolute;margin-left:0;margin-top:-1in;width:594.15pt;height:19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GdCAIAAFoEAAAOAAAAZHJzL2Uyb0RvYy54bWysVE2P0zAQvSPxHyzfadLulqKq6QptKRcE&#10;KxZ+gOuMG0uOx9huk/57xk6a8iUOiB5c2/PmzcwbTzYPfWvYGXzQaCs+n5WcgZVYa3us+Ncv+1dv&#10;OAtR2FoYtFDxCwT+sH35YtO5NSywQVODZ0Riw7pzFW9idOuiCLKBVoQZOrBkVOhbEenoj0XtRUfs&#10;rSkWZfm66NDXzqOEEOh2Nxj5NvMrBTJ+UipAZKbilFvMq8/rIa3FdiPWRy9co+WYhviHLFqhLQWd&#10;qHYiCnby+jeqVkuPAVWcSWwLVEpLyDVQNfPyl2qeG+Eg10LiBDfJFP4frfx4fnZPnmToXFgH2qYq&#10;euXb9E/5sT6LdZnEgj4ySZer5f1yVS45k2Rb3C/nd6ssZ3Fzdz7E94AtS5uKe+pGFkmcP4RIIQl6&#10;haRoAY2u99qYfPDHw6Px7Cyoc/v5/u7dLjWLXH6CGZvAFpPbYE43xa2YvIsXAwln7GdQTNeU/iJn&#10;kt8ZTHGElGDjfDA1ooYh/LKk3zV6epnJI+eSCROzovgT90hwRQ4kV+4hyxGfXCE/08m5/Ftig/Pk&#10;kSOjjZNzqy36PxEYqmqMPOCvIg3SJJVif+hJG5riDE1XB6wvT551NB8VD99OwgNnPppHHMZJWNkg&#10;TdPQVotvTxGVzq29uY+R6AFnycZhSxPy4zmjbp+E7XcAAAD//wMAUEsDBBQABgAIAAAAIQBBSIeS&#10;3wAAAAoBAAAPAAAAZHJzL2Rvd25yZXYueG1sTI/BTsMwEETvSPyDtUhcUGsnBIhCnAohuHGhFInj&#10;Nt4mKfE6ip02/XvcE73NalYzb8rVbHtxoNF3jjUkSwWCuHam40bD5ut9kYPwAdlg75g0nMjDqrq+&#10;KrEw7sifdFiHRsQQ9gVqaEMYCil93ZJFv3QDcfR2brQY4jk20ox4jOG2l6lSj9Jix7GhxYFeW6p/&#10;15PV8OCzN/Otps10t38Ku5+PLt3jSevbm/nlGUSgOfw/wxk/okMVmbZuYuNFryEOCRoWSZZFdfaT&#10;PL8HsdWQZqkCWZXyckL1BwAA//8DAFBLAQItABQABgAIAAAAIQC2gziS/gAAAOEBAAATAAAAAAAA&#10;AAAAAAAAAAAAAABbQ29udGVudF9UeXBlc10ueG1sUEsBAi0AFAAGAAgAAAAhADj9If/WAAAAlAEA&#10;AAsAAAAAAAAAAAAAAAAALwEAAF9yZWxzLy5yZWxzUEsBAi0AFAAGAAgAAAAhAIiXEZ0IAgAAWgQA&#10;AA4AAAAAAAAAAAAAAAAALgIAAGRycy9lMm9Eb2MueG1sUEsBAi0AFAAGAAgAAAAhAEFIh5LfAAAA&#10;CgEAAA8AAAAAAAAAAAAAAAAAYgQAAGRycy9kb3ducmV2LnhtbFBLBQYAAAAABAAEAPMAAABuBQAA&#10;AAA=&#10;" fillcolor="#f1f3ed" stroked="f" strokeweight="1pt">
                <v:textbox>
                  <w:txbxContent>
                    <w:p w14:paraId="7FDDE27C" w14:textId="35CB8C93" w:rsidR="00A61E47" w:rsidRPr="00EF6220" w:rsidRDefault="00A61E47" w:rsidP="00C93B45">
                      <w:pPr>
                        <w:pStyle w:val="ListParagraph"/>
                        <w:spacing w:before="240"/>
                        <w:ind w:left="0" w:right="113"/>
                        <w:jc w:val="both"/>
                        <w:rPr>
                          <w:rFonts w:cstheme="minorHAnsi"/>
                          <w:b/>
                          <w:bCs/>
                          <w:color w:val="321C50"/>
                          <w:sz w:val="28"/>
                          <w:szCs w:val="28"/>
                        </w:rPr>
                      </w:pPr>
                      <w:r w:rsidRPr="00EF6220">
                        <w:rPr>
                          <w:rFonts w:cstheme="minorHAnsi"/>
                          <w:b/>
                          <w:bCs/>
                          <w:color w:val="321C50"/>
                          <w:sz w:val="28"/>
                          <w:szCs w:val="28"/>
                        </w:rPr>
                        <w:t>MENTAL CAPACITY</w:t>
                      </w:r>
                    </w:p>
                    <w:p w14:paraId="2CFFB28A" w14:textId="324AEFCA" w:rsidR="00C93B45" w:rsidRPr="00EF6220" w:rsidRDefault="00C93B45" w:rsidP="00C93B45">
                      <w:pPr>
                        <w:pStyle w:val="ListParagraph"/>
                        <w:spacing w:before="240"/>
                        <w:ind w:left="0" w:right="113"/>
                        <w:jc w:val="both"/>
                        <w:rPr>
                          <w:rFonts w:cstheme="minorHAnsi"/>
                          <w:b/>
                          <w:bCs/>
                          <w:color w:val="321C50"/>
                          <w:sz w:val="28"/>
                          <w:szCs w:val="28"/>
                        </w:rPr>
                      </w:pPr>
                      <w:r w:rsidRPr="00EF6220">
                        <w:rPr>
                          <w:rFonts w:cstheme="minorHAnsi"/>
                          <w:b/>
                          <w:bCs/>
                          <w:color w:val="321C50"/>
                          <w:sz w:val="28"/>
                          <w:szCs w:val="28"/>
                        </w:rPr>
                        <w:t xml:space="preserve">Learning from Safeguarding Adult Reviews in cases of self-neglect often focuses upon the lack of the practical application of the Mental Capacity Act.  Understanding the mental capacity of the person is crucial to managing risks associated with hoarding. </w:t>
                      </w:r>
                      <w:bookmarkStart w:id="27" w:name="_Hlk96440531"/>
                      <w:r w:rsidRPr="00EF6220">
                        <w:rPr>
                          <w:rFonts w:cstheme="minorHAnsi"/>
                          <w:b/>
                          <w:bCs/>
                          <w:color w:val="321C50"/>
                          <w:sz w:val="28"/>
                          <w:szCs w:val="28"/>
                        </w:rPr>
                        <w:t xml:space="preserve">This will often require a Mental Capacity Assessment.  </w:t>
                      </w:r>
                      <w:bookmarkEnd w:id="27"/>
                      <w:r w:rsidRPr="00EF6220">
                        <w:rPr>
                          <w:rFonts w:cstheme="minorHAnsi"/>
                          <w:b/>
                          <w:bCs/>
                          <w:color w:val="321C50"/>
                          <w:sz w:val="28"/>
                          <w:szCs w:val="28"/>
                        </w:rPr>
                        <w:t>Practitioners should ensure that the risks around a particular decision are clearly and honestly explained to allow the person to make an informed choice. This might involve telling someone that they are putting their life at risk.  Learning from cases has also highlighted the need to consider whether a person has “executive capacity” – a person’s ability to implement a decision they have made.</w:t>
                      </w:r>
                    </w:p>
                    <w:p w14:paraId="3C8244BB" w14:textId="2420CC5B" w:rsidR="00BA7D59" w:rsidRPr="00EF6220" w:rsidRDefault="00BA7D59" w:rsidP="00BA7D59">
                      <w:pPr>
                        <w:pStyle w:val="ListParagraph"/>
                        <w:spacing w:after="0" w:line="240" w:lineRule="auto"/>
                        <w:rPr>
                          <w:rFonts w:ascii="Arial" w:hAnsi="Arial" w:cs="Arial"/>
                          <w:color w:val="321C50"/>
                        </w:rPr>
                      </w:pPr>
                    </w:p>
                  </w:txbxContent>
                </v:textbox>
                <w10:wrap anchorx="page"/>
              </v:rect>
            </w:pict>
          </mc:Fallback>
        </mc:AlternateContent>
      </w:r>
      <w:r w:rsidR="00C93B45" w:rsidRPr="00C82537">
        <w:rPr>
          <w:noProof/>
          <w:lang w:eastAsia="en-GB"/>
        </w:rPr>
        <mc:AlternateContent>
          <mc:Choice Requires="wps">
            <w:drawing>
              <wp:anchor distT="0" distB="0" distL="114300" distR="114300" simplePos="0" relativeHeight="251649536" behindDoc="0" locked="0" layoutInCell="1" allowOverlap="1" wp14:anchorId="4C148216" wp14:editId="54FF27FB">
                <wp:simplePos x="0" y="0"/>
                <wp:positionH relativeFrom="page">
                  <wp:posOffset>-635</wp:posOffset>
                </wp:positionH>
                <wp:positionV relativeFrom="paragraph">
                  <wp:posOffset>1975404</wp:posOffset>
                </wp:positionV>
                <wp:extent cx="7545975" cy="512324"/>
                <wp:effectExtent l="0" t="0" r="0" b="2540"/>
                <wp:wrapNone/>
                <wp:docPr id="19" name="Rectangle 6"/>
                <wp:cNvGraphicFramePr/>
                <a:graphic xmlns:a="http://schemas.openxmlformats.org/drawingml/2006/main">
                  <a:graphicData uri="http://schemas.microsoft.com/office/word/2010/wordprocessingShape">
                    <wps:wsp>
                      <wps:cNvSpPr/>
                      <wps:spPr>
                        <a:xfrm>
                          <a:off x="0" y="0"/>
                          <a:ext cx="7545975" cy="512324"/>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3FE89" w14:textId="38E1E2C5" w:rsidR="00656763" w:rsidRPr="00A47598" w:rsidRDefault="00656763" w:rsidP="00A47598">
                            <w:pPr>
                              <w:jc w:val="center"/>
                              <w:rPr>
                                <w:rFonts w:cstheme="minorHAnsi"/>
                                <w:b/>
                                <w:bCs/>
                                <w:color w:val="321C50"/>
                                <w:sz w:val="48"/>
                                <w:szCs w:val="4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C148216" id="_x0000_s1038" style="position:absolute;margin-left:-.05pt;margin-top:155.55pt;width:594.15pt;height:40.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YxBgIAAFkEAAAOAAAAZHJzL2Uyb0RvYy54bWysVNuO0zAQfUfiHyy/06TZLQtV0xXa3fKC&#10;YMXCB7jOuLHkeILtbdK/Z2ynKTfxgOiD68s5Z2aOPdncjp1hR3Beo635clFyBlZio+2h5l+/7F69&#10;4cwHYRth0ELNT+D57fbli83Qr6HCFk0DjpGI9euhr3kbQr8uCi9b6IRfYA+WDhW6TgRaukPRODGQ&#10;emeKqixfFwO6pncowXvavc+HfJv0lQIZPinlITBTc8otpNGlcR/HYrsR64MTfavllIb4hyw6oS0F&#10;naXuRRDs2enfpDotHXpUYSGxK1ApLSHVQNUsy1+qeWpFD6kWMsf3s03+/8nKj8en/tGRDUPv156m&#10;sYpRuS7+U35sTGadZrNgDEzS5s3qevX2ZsWZpLPVsrqqrqObxYXdOx/eA3YsTmru6DKSR+L4wYcM&#10;PUNiMI9GNzttTFq4w/7OOHYUdHG7anf18DCp/wQzNoItRlpWjDvFpZY0CycDEWfsZ1BMN5R9lTJJ&#10;zwzmOEJKsGGZj1rRQA6/Kul3jh4fZmSkSpNgVFYUf9aeBM7ILHLWzllO+EiF9Epncvm3xDJ5ZqTI&#10;aMNM7rRF9ycBQ1VNkTP+bFK2JroUxv1I3lATVxEat/bYnB4dG6g9au6/PQsHnLlg7jB3k7CyRWqm&#10;fK0W3z0HVDpd7YU+RaL3myybei02yI/rhLp8EbbfAQAA//8DAFBLAwQUAAYACAAAACEA84Dmo98A&#10;AAAKAQAADwAAAGRycy9kb3ducmV2LnhtbEyPzU7DMBCE70i8g7VI3FrH5UchxKkAAeJIEy7cNvE2&#10;iYjXUeykhafHPcFtd2c0+02+PdpBLDT53rEGtU5AEDfO9Nxq+KheVikIH5ANDo5Jwzd52BbnZzlm&#10;xh14R0sZWhFD2GeooQthzKT0TUcW/dqNxFHbu8liiOvUSjPhIYbbQW6S5FZa7Dl+6HCkp46ar3K2&#10;Gqqft9lUBt/Lz5vXx+r6eb+r3aL15cXx4R5EoGP4M8MJP6JDEZlqN7PxYtCwUtGo4UqpOJx0laYb&#10;EHU83akUZJHL/xWKXwAAAP//AwBQSwECLQAUAAYACAAAACEAtoM4kv4AAADhAQAAEwAAAAAAAAAA&#10;AAAAAAAAAAAAW0NvbnRlbnRfVHlwZXNdLnhtbFBLAQItABQABgAIAAAAIQA4/SH/1gAAAJQBAAAL&#10;AAAAAAAAAAAAAAAAAC8BAABfcmVscy8ucmVsc1BLAQItABQABgAIAAAAIQCn1vYxBgIAAFkEAAAO&#10;AAAAAAAAAAAAAAAAAC4CAABkcnMvZTJvRG9jLnhtbFBLAQItABQABgAIAAAAIQDzgOaj3wAAAAoB&#10;AAAPAAAAAAAAAAAAAAAAAGAEAABkcnMvZG93bnJldi54bWxQSwUGAAAAAAQABADzAAAAbAUAAAAA&#10;" fillcolor="#f2f3ee" stroked="f" strokeweight="1pt">
                <v:textbox>
                  <w:txbxContent>
                    <w:p w14:paraId="4D93FE89" w14:textId="38E1E2C5" w:rsidR="00656763" w:rsidRPr="00A47598" w:rsidRDefault="00656763" w:rsidP="00A47598">
                      <w:pPr>
                        <w:jc w:val="center"/>
                        <w:rPr>
                          <w:rFonts w:cstheme="minorHAnsi"/>
                          <w:b/>
                          <w:bCs/>
                          <w:color w:val="321C50"/>
                          <w:sz w:val="48"/>
                          <w:szCs w:val="48"/>
                        </w:rPr>
                      </w:pPr>
                    </w:p>
                  </w:txbxContent>
                </v:textbox>
                <w10:wrap anchorx="page"/>
              </v:rect>
            </w:pict>
          </mc:Fallback>
        </mc:AlternateContent>
      </w:r>
      <w:r w:rsidR="00A47598">
        <w:rPr>
          <w:noProof/>
          <w:lang w:eastAsia="en-GB"/>
        </w:rPr>
        <mc:AlternateContent>
          <mc:Choice Requires="wps">
            <w:drawing>
              <wp:anchor distT="0" distB="0" distL="114300" distR="114300" simplePos="0" relativeHeight="251659776" behindDoc="0" locked="0" layoutInCell="1" allowOverlap="1" wp14:anchorId="625D1D8D" wp14:editId="7576AEDD">
                <wp:simplePos x="0" y="0"/>
                <wp:positionH relativeFrom="page">
                  <wp:posOffset>3667328</wp:posOffset>
                </wp:positionH>
                <wp:positionV relativeFrom="paragraph">
                  <wp:posOffset>6400800</wp:posOffset>
                </wp:positionV>
                <wp:extent cx="3939540" cy="2694562"/>
                <wp:effectExtent l="0" t="0" r="3810" b="0"/>
                <wp:wrapNone/>
                <wp:docPr id="213" name="Rectangle 213"/>
                <wp:cNvGraphicFramePr/>
                <a:graphic xmlns:a="http://schemas.openxmlformats.org/drawingml/2006/main">
                  <a:graphicData uri="http://schemas.microsoft.com/office/word/2010/wordprocessingShape">
                    <wps:wsp>
                      <wps:cNvSpPr/>
                      <wps:spPr>
                        <a:xfrm>
                          <a:off x="0" y="0"/>
                          <a:ext cx="3939540" cy="2694562"/>
                        </a:xfrm>
                        <a:prstGeom prst="rect">
                          <a:avLst/>
                        </a:prstGeom>
                        <a:solidFill>
                          <a:srgbClr val="321C50"/>
                        </a:solidFill>
                        <a:ln w="12700" cap="flat" cmpd="sng" algn="ctr">
                          <a:noFill/>
                          <a:prstDash val="solid"/>
                          <a:miter lim="800000"/>
                        </a:ln>
                        <a:effectLst/>
                      </wps:spPr>
                      <wps:txbx>
                        <w:txbxContent>
                          <w:p w14:paraId="110B5357" w14:textId="047CF8D3" w:rsidR="00A47598" w:rsidRPr="00A11734" w:rsidRDefault="00C93B45" w:rsidP="00A47598">
                            <w:pPr>
                              <w:pStyle w:val="NoSpacing"/>
                              <w:rPr>
                                <w:rFonts w:cstheme="minorHAnsi"/>
                                <w:b/>
                                <w:bCs/>
                                <w:color w:val="F1F3ED"/>
                                <w:sz w:val="32"/>
                                <w:szCs w:val="32"/>
                              </w:rPr>
                            </w:pPr>
                            <w:r>
                              <w:rPr>
                                <w:rFonts w:cstheme="minorHAnsi"/>
                                <w:b/>
                                <w:bCs/>
                                <w:color w:val="F1F3ED"/>
                                <w:sz w:val="32"/>
                                <w:szCs w:val="32"/>
                              </w:rPr>
                              <w:t>VALUE INFORMAL CARERS</w:t>
                            </w:r>
                          </w:p>
                          <w:p w14:paraId="7D1E6CAA" w14:textId="77777777" w:rsidR="00C93B45" w:rsidRDefault="00C93B45" w:rsidP="00C93B45">
                            <w:pPr>
                              <w:ind w:right="227"/>
                              <w:rPr>
                                <w:rFonts w:cstheme="minorHAnsi"/>
                                <w:b/>
                                <w:bCs/>
                                <w:color w:val="FFFFFF" w:themeColor="background1"/>
                                <w:sz w:val="28"/>
                                <w:szCs w:val="28"/>
                              </w:rPr>
                            </w:pPr>
                          </w:p>
                          <w:p w14:paraId="745614F9" w14:textId="77777777" w:rsidR="00C93B45" w:rsidRDefault="00C93B45" w:rsidP="00C93B45">
                            <w:pPr>
                              <w:ind w:right="227"/>
                              <w:rPr>
                                <w:rFonts w:cstheme="minorHAnsi"/>
                                <w:b/>
                                <w:bCs/>
                                <w:color w:val="FFFFFF" w:themeColor="background1"/>
                                <w:sz w:val="28"/>
                                <w:szCs w:val="28"/>
                              </w:rPr>
                            </w:pPr>
                            <w:r w:rsidRPr="00C93B45">
                              <w:rPr>
                                <w:rFonts w:cstheme="minorHAnsi"/>
                                <w:b/>
                                <w:bCs/>
                                <w:color w:val="FFFFFF" w:themeColor="background1"/>
                                <w:sz w:val="28"/>
                                <w:szCs w:val="28"/>
                              </w:rPr>
                              <w:t xml:space="preserve">Informal carers can greatly reduce risks associated with hoarding. </w:t>
                            </w:r>
                          </w:p>
                          <w:p w14:paraId="2B609717" w14:textId="133BB331" w:rsidR="00A47598" w:rsidRPr="00C93B45" w:rsidRDefault="00C93B45" w:rsidP="00C93B45">
                            <w:pPr>
                              <w:ind w:right="227"/>
                              <w:rPr>
                                <w:rFonts w:cstheme="minorHAnsi"/>
                                <w:b/>
                                <w:bCs/>
                                <w:color w:val="FFFFFF" w:themeColor="background1"/>
                                <w:sz w:val="28"/>
                                <w:szCs w:val="28"/>
                              </w:rPr>
                            </w:pPr>
                            <w:r w:rsidRPr="00C93B45">
                              <w:rPr>
                                <w:rFonts w:cstheme="minorHAnsi"/>
                                <w:b/>
                                <w:bCs/>
                                <w:color w:val="FFFFFF" w:themeColor="background1"/>
                                <w:sz w:val="28"/>
                                <w:szCs w:val="28"/>
                              </w:rPr>
                              <w:t>However, they need to be visible to professionals and appropriately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D1D8D" id="Rectangle 213" o:spid="_x0000_s1039" style="position:absolute;margin-left:288.75pt;margin-top:7in;width:310.2pt;height:21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UmYgIAALQEAAAOAAAAZHJzL2Uyb0RvYy54bWysVE1v2zAMvQ/YfxB0X504SdsEdYogRYcB&#10;RRugHXpWZDkWIIkapcTufv0oOW26bqdhOSikSPHj8dFX17017KAwaHAVH5+NOFNOQq3druLfn26/&#10;XHIWonC1MOBUxV9U4NfLz5+uOr9QJbRgaoWMgriw6HzF2xj9oiiCbJUV4Qy8cmRsAK2IpOKuqFF0&#10;FN2aohyNzosOsPYIUoVAtzeDkS9z/KZRMj40TVCRmYpTbTGfmM9tOovllVjsUPhWy2MZ4h+qsEI7&#10;SvoW6kZEwfao/whltUQI0MQzCbaAptFS5R6om/HoQzePrfAq90LgBP8GU/h/YeX94dFvkGDofFgE&#10;ElMXfYM2/VN9rM9gvbyBpfrIJF1O5pP5bEqYSrKV5/Pp7LxMcBan5x5D/KrAsiRUHGkaGSRxuAtx&#10;cH11SdkCGF3famOygrvt2iA7CJrcpByvZ3lYFP03N+NYR7wrL0apEkEMaoyIJFpfVzy4HWfC7Iia&#10;MmLO7SBlyGNPuW9EaIccOezAB6sjkdJoW/HLUfod+zIuVaYyrY4dnFBLUuy3PdOUeDxJT9LVFuqX&#10;DTKEgXrBy1tNee9EiBuBxDWqm/YnPtDRGKBm4Chx1gL+/Nt98icKkJWzjrhLjf7YC1ScmW+OyDEf&#10;T9NgYlams4uSFHxv2b63uL1dA4E8pk31MovJP5pXsUGwz7Rmq5SVTMJJyl1xgnkQ13HYKFpTqVar&#10;7ET09iLeuUcvU+gEXML7qX8W6I+EiMSle3hluVh84MXgm146WO0jNDqT5oQqkS0ptBqZdsc1Trv3&#10;Xs9ep4/N8hcAAAD//wMAUEsDBBQABgAIAAAAIQBDCcqM4wAAAA4BAAAPAAAAZHJzL2Rvd25yZXYu&#10;eG1sTI/NTsMwEITvSLyDtUjcqNOWkjaNUyFEpXLgQMKB3px4iSP8E8Vumr492xPcdjSfZmfy3WQN&#10;G3EInXcC5rMEGLrGq861Aj6r/cMaWIjSKWm8QwEXDLArbm9ymSl/dh84lrFlFOJCJgXoGPuM89Bo&#10;tDLMfI+OvG8/WBlJDi1XgzxTuDV8kSRP3MrO0Qcte3zR2PyUJyug+kq7yhz4yPXhuH9/ixd8rUsh&#10;7u+m5y2wiFP8g+Fan6pDQZ1qf3IqMCNglaYrQslIkjWtuiLzTboBVtP1uFwsgRc5/z+j+AUAAP//&#10;AwBQSwECLQAUAAYACAAAACEAtoM4kv4AAADhAQAAEwAAAAAAAAAAAAAAAAAAAAAAW0NvbnRlbnRf&#10;VHlwZXNdLnhtbFBLAQItABQABgAIAAAAIQA4/SH/1gAAAJQBAAALAAAAAAAAAAAAAAAAAC8BAABf&#10;cmVscy8ucmVsc1BLAQItABQABgAIAAAAIQBkpQUmYgIAALQEAAAOAAAAAAAAAAAAAAAAAC4CAABk&#10;cnMvZTJvRG9jLnhtbFBLAQItABQABgAIAAAAIQBDCcqM4wAAAA4BAAAPAAAAAAAAAAAAAAAAALwE&#10;AABkcnMvZG93bnJldi54bWxQSwUGAAAAAAQABADzAAAAzAUAAAAA&#10;" fillcolor="#321c50" stroked="f" strokeweight="1pt">
                <v:textbox>
                  <w:txbxContent>
                    <w:p w14:paraId="110B5357" w14:textId="047CF8D3" w:rsidR="00A47598" w:rsidRPr="00A11734" w:rsidRDefault="00C93B45" w:rsidP="00A47598">
                      <w:pPr>
                        <w:pStyle w:val="NoSpacing"/>
                        <w:rPr>
                          <w:rFonts w:cstheme="minorHAnsi"/>
                          <w:b/>
                          <w:bCs/>
                          <w:color w:val="F1F3ED"/>
                          <w:sz w:val="32"/>
                          <w:szCs w:val="32"/>
                        </w:rPr>
                      </w:pPr>
                      <w:r>
                        <w:rPr>
                          <w:rFonts w:cstheme="minorHAnsi"/>
                          <w:b/>
                          <w:bCs/>
                          <w:color w:val="F1F3ED"/>
                          <w:sz w:val="32"/>
                          <w:szCs w:val="32"/>
                        </w:rPr>
                        <w:t>VALUE INFORMAL CARERS</w:t>
                      </w:r>
                    </w:p>
                    <w:p w14:paraId="7D1E6CAA" w14:textId="77777777" w:rsidR="00C93B45" w:rsidRDefault="00C93B45" w:rsidP="00C93B45">
                      <w:pPr>
                        <w:ind w:right="227"/>
                        <w:rPr>
                          <w:rFonts w:cstheme="minorHAnsi"/>
                          <w:b/>
                          <w:bCs/>
                          <w:color w:val="FFFFFF" w:themeColor="background1"/>
                          <w:sz w:val="28"/>
                          <w:szCs w:val="28"/>
                        </w:rPr>
                      </w:pPr>
                    </w:p>
                    <w:p w14:paraId="745614F9" w14:textId="77777777" w:rsidR="00C93B45" w:rsidRDefault="00C93B45" w:rsidP="00C93B45">
                      <w:pPr>
                        <w:ind w:right="227"/>
                        <w:rPr>
                          <w:rFonts w:cstheme="minorHAnsi"/>
                          <w:b/>
                          <w:bCs/>
                          <w:color w:val="FFFFFF" w:themeColor="background1"/>
                          <w:sz w:val="28"/>
                          <w:szCs w:val="28"/>
                        </w:rPr>
                      </w:pPr>
                      <w:r w:rsidRPr="00C93B45">
                        <w:rPr>
                          <w:rFonts w:cstheme="minorHAnsi"/>
                          <w:b/>
                          <w:bCs/>
                          <w:color w:val="FFFFFF" w:themeColor="background1"/>
                          <w:sz w:val="28"/>
                          <w:szCs w:val="28"/>
                        </w:rPr>
                        <w:t xml:space="preserve">Informal carers can greatly reduce risks associated with hoarding. </w:t>
                      </w:r>
                    </w:p>
                    <w:p w14:paraId="2B609717" w14:textId="133BB331" w:rsidR="00A47598" w:rsidRPr="00C93B45" w:rsidRDefault="00C93B45" w:rsidP="00C93B45">
                      <w:pPr>
                        <w:ind w:right="227"/>
                        <w:rPr>
                          <w:rFonts w:cstheme="minorHAnsi"/>
                          <w:b/>
                          <w:bCs/>
                          <w:color w:val="FFFFFF" w:themeColor="background1"/>
                          <w:sz w:val="28"/>
                          <w:szCs w:val="28"/>
                        </w:rPr>
                      </w:pPr>
                      <w:r w:rsidRPr="00C93B45">
                        <w:rPr>
                          <w:rFonts w:cstheme="minorHAnsi"/>
                          <w:b/>
                          <w:bCs/>
                          <w:color w:val="FFFFFF" w:themeColor="background1"/>
                          <w:sz w:val="28"/>
                          <w:szCs w:val="28"/>
                        </w:rPr>
                        <w:t>However, they need to be visible to professionals and appropriately supported.</w:t>
                      </w:r>
                    </w:p>
                  </w:txbxContent>
                </v:textbox>
                <w10:wrap anchorx="page"/>
              </v:rect>
            </w:pict>
          </mc:Fallback>
        </mc:AlternateContent>
      </w:r>
      <w:r w:rsidR="00A47598" w:rsidRPr="00C82537">
        <w:rPr>
          <w:noProof/>
          <w:lang w:eastAsia="en-GB"/>
        </w:rPr>
        <mc:AlternateContent>
          <mc:Choice Requires="wps">
            <w:drawing>
              <wp:anchor distT="0" distB="0" distL="114300" distR="114300" simplePos="0" relativeHeight="251660800" behindDoc="0" locked="0" layoutInCell="1" allowOverlap="1" wp14:anchorId="710F7DDD" wp14:editId="6E669B6E">
                <wp:simplePos x="0" y="0"/>
                <wp:positionH relativeFrom="column">
                  <wp:posOffset>-907469</wp:posOffset>
                </wp:positionH>
                <wp:positionV relativeFrom="paragraph">
                  <wp:posOffset>6406340</wp:posOffset>
                </wp:positionV>
                <wp:extent cx="3644630" cy="2671864"/>
                <wp:effectExtent l="0" t="0" r="0" b="0"/>
                <wp:wrapNone/>
                <wp:docPr id="214" name="Rectangle 6"/>
                <wp:cNvGraphicFramePr/>
                <a:graphic xmlns:a="http://schemas.openxmlformats.org/drawingml/2006/main">
                  <a:graphicData uri="http://schemas.microsoft.com/office/word/2010/wordprocessingShape">
                    <wps:wsp>
                      <wps:cNvSpPr/>
                      <wps:spPr>
                        <a:xfrm>
                          <a:off x="0" y="0"/>
                          <a:ext cx="3644630" cy="2671864"/>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3B946" w14:textId="0C2FBB1E" w:rsidR="00A47598" w:rsidRPr="00A47598" w:rsidRDefault="00C93B45" w:rsidP="00A47598">
                            <w:pPr>
                              <w:rPr>
                                <w:rFonts w:cstheme="minorHAnsi"/>
                                <w:b/>
                                <w:bCs/>
                                <w:color w:val="321C50"/>
                                <w:sz w:val="28"/>
                                <w:szCs w:val="28"/>
                              </w:rPr>
                            </w:pPr>
                            <w:r>
                              <w:rPr>
                                <w:rFonts w:cstheme="minorHAnsi"/>
                                <w:b/>
                                <w:bCs/>
                                <w:color w:val="321C50"/>
                                <w:sz w:val="32"/>
                                <w:szCs w:val="32"/>
                              </w:rPr>
                              <w:t>KNOW WHEN TO SEEK SUPPORT / ESCALATE</w:t>
                            </w:r>
                          </w:p>
                          <w:p w14:paraId="66A12999" w14:textId="77777777" w:rsidR="00C93B45" w:rsidRDefault="00C93B45" w:rsidP="00C93B45">
                            <w:pPr>
                              <w:rPr>
                                <w:rFonts w:cstheme="minorHAnsi"/>
                                <w:b/>
                                <w:bCs/>
                                <w:color w:val="321C50"/>
                                <w:sz w:val="28"/>
                                <w:szCs w:val="28"/>
                              </w:rPr>
                            </w:pPr>
                            <w:r w:rsidRPr="00C93B45">
                              <w:rPr>
                                <w:rFonts w:cstheme="minorHAnsi"/>
                                <w:b/>
                                <w:bCs/>
                                <w:color w:val="321C50"/>
                                <w:sz w:val="28"/>
                                <w:szCs w:val="28"/>
                              </w:rPr>
                              <w:t xml:space="preserve">Where concerns persist and/or risks increase, there might be a need to seek additional advice and support. </w:t>
                            </w:r>
                          </w:p>
                          <w:p w14:paraId="62A761D2" w14:textId="410136D4" w:rsidR="00A47598" w:rsidRPr="00C93B45" w:rsidRDefault="00C93B45" w:rsidP="00C93B45">
                            <w:pPr>
                              <w:rPr>
                                <w:rFonts w:cstheme="minorHAnsi"/>
                                <w:b/>
                                <w:bCs/>
                                <w:color w:val="321C50"/>
                                <w:sz w:val="26"/>
                                <w:szCs w:val="26"/>
                              </w:rPr>
                            </w:pPr>
                            <w:r w:rsidRPr="00C93B45">
                              <w:rPr>
                                <w:rFonts w:cstheme="minorHAnsi"/>
                                <w:b/>
                                <w:bCs/>
                                <w:color w:val="321C50"/>
                                <w:sz w:val="28"/>
                                <w:szCs w:val="28"/>
                              </w:rPr>
                              <w:t>This might be from legal services, senior managers and/or safeguarding/MCA specialists.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0F7DDD" id="_x0000_s1040" style="position:absolute;margin-left:-71.45pt;margin-top:504.45pt;width:287pt;height:21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QwBgIAAFoEAAAOAAAAZHJzL2Uyb0RvYy54bWysVNtu2zAMfR+wfxD0vtq5LCuCOMXQNnsZ&#10;tqLdPkCRqViALHqSEjt/P0pynN2wh2F5UHThOSQPSW/uhtawEziv0VZ8dlNyBlZire2h4l+/7N7c&#10;cuaDsLUwaKHiZ/D8bvv61abv1jDHBk0NjhGJ9eu+q3gTQrcuCi8baIW/wQ4sPSp0rQh0dIeidqIn&#10;9tYU87JcFT26unMowXu6fciPfJv4lQIZPivlITBTcYotpNWldR/XYrsR64MTXaPlGIb4hyhaoS05&#10;nageRBDs6PRvVK2WDj2qcCOxLVApLSHlQNnMyl+yeWlEBykXEsd3k0z+/9HKT6eX7smRDH3n1562&#10;MYtBuTb+U3xsSGKdJ7FgCEzS5WK1XK4WpKmkt/nq3ex2tYxyFld453z4ANiyuKm4o2okkcTpow/Z&#10;9GISvXk0ut5pY9LBHfb3xrGToMrt5rvF4+PI/pOZsdHYYoRlxnhTXJNJu3A2EO2MfQbFdE3hz1Mk&#10;qc9g8iOkBBtm+akRNWT3b0v6XbzHzoyIlGkijMyK/E/cI8HFMpNcuHOUo32EQmrTCVz+LbAMnhDJ&#10;M9owgVtt0f2JwFBWo+dsfxEpSxNVCsN+IG1oilMd49Ue6/OTYz3NR8X9t6NwwJkL5h7zOAkrG6Rp&#10;ymW1+P4YUOlU2it89EQNnCQbhy1OyI/nZHX9JGy/AwAA//8DAFBLAwQUAAYACAAAACEAP2x/5uAA&#10;AAAOAQAADwAAAGRycy9kb3ducmV2LnhtbEyPQU+EMBCF7yb+h2ZMvO0WVtQVKRs1avboghdvA50F&#10;Im0JLSz66x1PepuZ9/Lme9luMb2YafSdswridQSCbO10ZxsF7+XLagvCB7Qae2dJwRd52OXnZxmm&#10;2p3sgeYiNIJDrE9RQRvCkErp65YM+rUbyLJ2dKPBwOvYSD3iicNNLzdRdCMNdpY/tDjQU0v1ZzEZ&#10;BeX3ftKlxrfi4/r1sUyej4fKzUpdXiwP9yACLeHPDL/4jA45M1VustqLXsEqTjZ37GUlirY8sSe5&#10;imMQFZ9YuwWZZ/J/jfwHAAD//wMAUEsBAi0AFAAGAAgAAAAhALaDOJL+AAAA4QEAABMAAAAAAAAA&#10;AAAAAAAAAAAAAFtDb250ZW50X1R5cGVzXS54bWxQSwECLQAUAAYACAAAACEAOP0h/9YAAACUAQAA&#10;CwAAAAAAAAAAAAAAAAAvAQAAX3JlbHMvLnJlbHNQSwECLQAUAAYACAAAACEAOz5EMAYCAABaBAAA&#10;DgAAAAAAAAAAAAAAAAAuAgAAZHJzL2Uyb0RvYy54bWxQSwECLQAUAAYACAAAACEAP2x/5uAAAAAO&#10;AQAADwAAAAAAAAAAAAAAAABgBAAAZHJzL2Rvd25yZXYueG1sUEsFBgAAAAAEAAQA8wAAAG0FAAAA&#10;AA==&#10;" fillcolor="#f2f3ee" stroked="f" strokeweight="1pt">
                <v:textbox>
                  <w:txbxContent>
                    <w:p w14:paraId="66A3B946" w14:textId="0C2FBB1E" w:rsidR="00A47598" w:rsidRPr="00A47598" w:rsidRDefault="00C93B45" w:rsidP="00A47598">
                      <w:pPr>
                        <w:rPr>
                          <w:rFonts w:cstheme="minorHAnsi"/>
                          <w:b/>
                          <w:bCs/>
                          <w:color w:val="321C50"/>
                          <w:sz w:val="28"/>
                          <w:szCs w:val="28"/>
                        </w:rPr>
                      </w:pPr>
                      <w:r>
                        <w:rPr>
                          <w:rFonts w:cstheme="minorHAnsi"/>
                          <w:b/>
                          <w:bCs/>
                          <w:color w:val="321C50"/>
                          <w:sz w:val="32"/>
                          <w:szCs w:val="32"/>
                        </w:rPr>
                        <w:t>KNOW WHEN TO SEEK SUPPORT / ESCALATE</w:t>
                      </w:r>
                    </w:p>
                    <w:p w14:paraId="66A12999" w14:textId="77777777" w:rsidR="00C93B45" w:rsidRDefault="00C93B45" w:rsidP="00C93B45">
                      <w:pPr>
                        <w:rPr>
                          <w:rFonts w:cstheme="minorHAnsi"/>
                          <w:b/>
                          <w:bCs/>
                          <w:color w:val="321C50"/>
                          <w:sz w:val="28"/>
                          <w:szCs w:val="28"/>
                        </w:rPr>
                      </w:pPr>
                      <w:r w:rsidRPr="00C93B45">
                        <w:rPr>
                          <w:rFonts w:cstheme="minorHAnsi"/>
                          <w:b/>
                          <w:bCs/>
                          <w:color w:val="321C50"/>
                          <w:sz w:val="28"/>
                          <w:szCs w:val="28"/>
                        </w:rPr>
                        <w:t xml:space="preserve">Where concerns persist and/or risks increase, there might be a need to seek additional advice and support. </w:t>
                      </w:r>
                    </w:p>
                    <w:p w14:paraId="62A761D2" w14:textId="410136D4" w:rsidR="00A47598" w:rsidRPr="00C93B45" w:rsidRDefault="00C93B45" w:rsidP="00C93B45">
                      <w:pPr>
                        <w:rPr>
                          <w:rFonts w:cstheme="minorHAnsi"/>
                          <w:b/>
                          <w:bCs/>
                          <w:color w:val="321C50"/>
                          <w:sz w:val="26"/>
                          <w:szCs w:val="26"/>
                        </w:rPr>
                      </w:pPr>
                      <w:r w:rsidRPr="00C93B45">
                        <w:rPr>
                          <w:rFonts w:cstheme="minorHAnsi"/>
                          <w:b/>
                          <w:bCs/>
                          <w:color w:val="321C50"/>
                          <w:sz w:val="28"/>
                          <w:szCs w:val="28"/>
                        </w:rPr>
                        <w:t>This might be from legal services, senior managers and/or safeguarding/MCA specialists.</w:t>
                      </w:r>
                    </w:p>
                  </w:txbxContent>
                </v:textbox>
              </v:rect>
            </w:pict>
          </mc:Fallback>
        </mc:AlternateContent>
      </w:r>
      <w:r w:rsidR="00AC78A8" w:rsidRPr="00AC78A8">
        <w:rPr>
          <w:noProof/>
          <w:lang w:eastAsia="en-GB"/>
        </w:rPr>
        <mc:AlternateContent>
          <mc:Choice Requires="wps">
            <w:drawing>
              <wp:anchor distT="0" distB="0" distL="114300" distR="114300" simplePos="0" relativeHeight="251658752" behindDoc="0" locked="0" layoutInCell="1" allowOverlap="1" wp14:anchorId="0C1471DB" wp14:editId="5693E16F">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471DB" id="Text Box 39" o:spid="_x0000_s1041" type="#_x0000_t202" style="position:absolute;margin-left:.85pt;margin-top:716.05pt;width:593.95pt;height:52.7pt;z-index:2516587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NNMwIAAF8EAAAOAAAAZHJzL2Uyb0RvYy54bWysVMlu2zAQvRfoPxC81/ImOzEsB64DFwWM&#10;JIBT5ExTlCWA4rBD2pL79R3Sa9Keil4ozsI3y5vR9KGtNdsrdBWYjPc6Xc6UkZBXZpvxH6/LL3ec&#10;OS9MLjQYlfGDcvxh9vnTtLET1YcSdK6QEYhxk8ZmvPTeTpLEyVLVwnXAKkPGArAWnkTcJjmKhtBr&#10;nfS73VHSAOYWQSrnSPt4NPJZxC8KJf1zUTjlmc445ebjifHchDOZTcVki8KWlTylIf4hi1pUhoJe&#10;oB6FF2yH1R9QdSURHBS+I6FOoCgqqWINVE2v+6GadSmsirVQc5y9tMn9P1j5tF/bF2S+/QotERga&#10;0lg3caQM9bQF1uFLmTKyUwsPl7ap1jNJynE6HPRGKWeSbKPRfX+QBpjk+tqi898U1CxcMo5ES+yW&#10;2K+cP7qeXUIwB7rKl5XWUcDtZqGR7QVRmM7747uYJKG/c9OGNRR9kHYjsoHw/gitDSVzLSrcfLtp&#10;WZVTwTHVoNpAfqBGIBxnxFm5rCjblXD+RSANBdVOg+6f6Sg0UDA43TgrAX/9TR/8iSuyctbQkGXc&#10;/dwJVJzp74ZYvO8Nh2EqozBMx30S8NayubWYXb0AakKPVsrKeA3+Xp+vBUL9RvswD1HJJIyk2BmX&#10;Hs/Cwh+HnzZKqvk8utEkWuFXZm1lAA9ND2y8tm8C7YkyT2Q/wXkgxeQDc0ff8NLAfOehqCKt176e&#10;GKApjoNx2riwJrdy9Lr+F2a/AQAA//8DAFBLAwQUAAYACAAAACEApwTNkOIAAAAMAQAADwAAAGRy&#10;cy9kb3ducmV2LnhtbEyPzU7DMBCE70i8g7VI3KiTlv4kjVMhEBy4VC0I9biNt0lEbEex06Rvz/ZU&#10;TrujGc1+m21G04gzdb52VkE8iUCQLZyubang++v9aQXCB7QaG2dJwYU8bPL7uwxT7Qa7o/M+lIJL&#10;rE9RQRVCm0rpi4oM+olrybJ3cp3BwLIrpe5w4HLTyGkULaTB2vKFClt6raj43fdGQdhe9Kk4vI2f&#10;uwT74SP5CVtvlHp8GF/WIAKN4RaGKz6jQ85MR9db7UXDeslBHs+zaQziGohXyQLEkbf5bDkHmWfy&#10;/xP5HwAAAP//AwBQSwECLQAUAAYACAAAACEAtoM4kv4AAADhAQAAEwAAAAAAAAAAAAAAAAAAAAAA&#10;W0NvbnRlbnRfVHlwZXNdLnhtbFBLAQItABQABgAIAAAAIQA4/SH/1gAAAJQBAAALAAAAAAAAAAAA&#10;AAAAAC8BAABfcmVscy8ucmVsc1BLAQItABQABgAIAAAAIQCrABNNMwIAAF8EAAAOAAAAAAAAAAAA&#10;AAAAAC4CAABkcnMvZTJvRG9jLnhtbFBLAQItABQABgAIAAAAIQCnBM2Q4gAAAAwBAAAPAAAAAAAA&#10;AAAAAAAAAI0EAABkcnMvZG93bnJldi54bWxQSwUGAAAAAAQABADzAAAAnAUAAAAA&#10;" fillcolor="#5a2781" stroked="f" strokeweight=".5pt">
                <v:textbo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23249B">
        <w:tab/>
      </w:r>
      <w:r w:rsidR="0023249B">
        <w:br w:type="page"/>
      </w:r>
    </w:p>
    <w:p w14:paraId="4F199F7D" w14:textId="2768FA56" w:rsidR="0023249B" w:rsidRDefault="00C93B45" w:rsidP="0023249B">
      <w:r>
        <w:rPr>
          <w:noProof/>
          <w:lang w:eastAsia="en-GB"/>
        </w:rPr>
        <w:lastRenderedPageBreak/>
        <mc:AlternateContent>
          <mc:Choice Requires="wps">
            <w:drawing>
              <wp:anchor distT="0" distB="0" distL="114300" distR="114300" simplePos="0" relativeHeight="251651584" behindDoc="0" locked="0" layoutInCell="1" allowOverlap="1" wp14:anchorId="1217C993" wp14:editId="100EC28C">
                <wp:simplePos x="0" y="0"/>
                <wp:positionH relativeFrom="page">
                  <wp:posOffset>0</wp:posOffset>
                </wp:positionH>
                <wp:positionV relativeFrom="paragraph">
                  <wp:posOffset>-311285</wp:posOffset>
                </wp:positionV>
                <wp:extent cx="7559675" cy="6021191"/>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6021191"/>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58013" w14:textId="46431CB9" w:rsidR="00C93B45"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 xml:space="preserve">As people may see clutter differently, Hoarding UK have published a </w:t>
                            </w:r>
                            <w:hyperlink r:id="rId27" w:history="1">
                              <w:r w:rsidRPr="00A61E47">
                                <w:rPr>
                                  <w:rStyle w:val="Hyperlink"/>
                                  <w:rFonts w:cstheme="minorHAnsi"/>
                                  <w:b/>
                                  <w:bCs/>
                                  <w:color w:val="F1F3ED"/>
                                  <w:sz w:val="32"/>
                                  <w:szCs w:val="32"/>
                                </w:rPr>
                                <w:t>Clutter Image Tool</w:t>
                              </w:r>
                            </w:hyperlink>
                            <w:r w:rsidRPr="00A61E47">
                              <w:rPr>
                                <w:rFonts w:cstheme="minorHAnsi"/>
                                <w:b/>
                                <w:bCs/>
                                <w:color w:val="F1F3ED"/>
                                <w:sz w:val="32"/>
                                <w:szCs w:val="32"/>
                              </w:rPr>
                              <w:t xml:space="preserve"> to support professional judgement.  This will also help identify any deterioration of self-neglect.</w:t>
                            </w:r>
                          </w:p>
                          <w:p w14:paraId="147A021D" w14:textId="77777777" w:rsidR="00A61E47" w:rsidRPr="00A61E47" w:rsidRDefault="00A61E47" w:rsidP="00A61E47">
                            <w:pPr>
                              <w:pStyle w:val="NoSpacing"/>
                              <w:ind w:left="567"/>
                              <w:rPr>
                                <w:rFonts w:cstheme="minorHAnsi"/>
                                <w:b/>
                                <w:bCs/>
                                <w:color w:val="F1F3ED"/>
                                <w:sz w:val="32"/>
                                <w:szCs w:val="32"/>
                              </w:rPr>
                            </w:pPr>
                          </w:p>
                          <w:p w14:paraId="209C2C9D" w14:textId="77777777" w:rsid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To support the Clutter Image Tool assessment, guidelines have been produced to support good practice in managing the balance between protecting adults from self-neglect and their right to self-determination.</w:t>
                            </w:r>
                          </w:p>
                          <w:p w14:paraId="642F131F" w14:textId="75583C2D" w:rsidR="00C93B45" w:rsidRPr="00A61E47" w:rsidRDefault="00C93B45" w:rsidP="00A61E47">
                            <w:pPr>
                              <w:pStyle w:val="NoSpacing"/>
                              <w:rPr>
                                <w:rFonts w:cstheme="minorHAnsi"/>
                                <w:b/>
                                <w:bCs/>
                                <w:color w:val="F1F3ED"/>
                                <w:sz w:val="32"/>
                                <w:szCs w:val="32"/>
                              </w:rPr>
                            </w:pPr>
                            <w:r w:rsidRPr="00A61E47">
                              <w:rPr>
                                <w:rFonts w:cstheme="minorHAnsi"/>
                                <w:b/>
                                <w:bCs/>
                                <w:color w:val="F1F3ED"/>
                                <w:sz w:val="32"/>
                                <w:szCs w:val="32"/>
                              </w:rPr>
                              <w:t xml:space="preserve">  </w:t>
                            </w:r>
                          </w:p>
                          <w:p w14:paraId="10496685" w14:textId="1944B154" w:rsidR="00DA3170" w:rsidRDefault="00C93B45" w:rsidP="00DA3170">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Do you understand the causes of the person’s hoarding and their lived experience?</w:t>
                            </w:r>
                          </w:p>
                          <w:p w14:paraId="7B53A453" w14:textId="77777777" w:rsidR="00DA3170" w:rsidRPr="00DA3170" w:rsidRDefault="00DA3170" w:rsidP="00DA3170">
                            <w:pPr>
                              <w:pStyle w:val="NoSpacing"/>
                              <w:rPr>
                                <w:rFonts w:cstheme="minorHAnsi"/>
                                <w:b/>
                                <w:bCs/>
                                <w:color w:val="F1F3ED"/>
                                <w:sz w:val="32"/>
                                <w:szCs w:val="32"/>
                              </w:rPr>
                            </w:pPr>
                          </w:p>
                          <w:p w14:paraId="21091C32" w14:textId="2CC3DF2A" w:rsidR="00C93B45"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Have you communicated and shared information with professionals in other agencies?  Have you considered your local multi-agency s</w:t>
                            </w:r>
                            <w:r w:rsidR="00DA3170">
                              <w:rPr>
                                <w:rFonts w:cstheme="minorHAnsi"/>
                                <w:b/>
                                <w:bCs/>
                                <w:color w:val="F1F3ED"/>
                                <w:sz w:val="32"/>
                                <w:szCs w:val="32"/>
                              </w:rPr>
                              <w:t>afeguarding adults</w:t>
                            </w:r>
                            <w:r w:rsidR="00E820F4">
                              <w:rPr>
                                <w:rFonts w:cstheme="minorHAnsi"/>
                                <w:b/>
                                <w:bCs/>
                                <w:color w:val="F1F3ED"/>
                                <w:sz w:val="32"/>
                                <w:szCs w:val="32"/>
                              </w:rPr>
                              <w:t>’</w:t>
                            </w:r>
                            <w:r w:rsidR="00DA3170">
                              <w:rPr>
                                <w:rFonts w:cstheme="minorHAnsi"/>
                                <w:b/>
                                <w:bCs/>
                                <w:color w:val="F1F3ED"/>
                                <w:sz w:val="32"/>
                                <w:szCs w:val="32"/>
                              </w:rPr>
                              <w:t xml:space="preserve"> </w:t>
                            </w:r>
                            <w:r w:rsidRPr="00A61E47">
                              <w:rPr>
                                <w:rFonts w:cstheme="minorHAnsi"/>
                                <w:b/>
                                <w:bCs/>
                                <w:color w:val="F1F3ED"/>
                                <w:sz w:val="32"/>
                                <w:szCs w:val="32"/>
                              </w:rPr>
                              <w:t>policy and procedures?</w:t>
                            </w:r>
                          </w:p>
                          <w:p w14:paraId="6809EC81" w14:textId="57D77D57" w:rsidR="00A61E47" w:rsidRPr="00A61E47" w:rsidRDefault="00A61E47" w:rsidP="00A61E47">
                            <w:pPr>
                              <w:pStyle w:val="NoSpacing"/>
                              <w:ind w:left="567"/>
                              <w:rPr>
                                <w:rFonts w:cstheme="minorHAnsi"/>
                                <w:b/>
                                <w:bCs/>
                                <w:color w:val="F1F3ED"/>
                                <w:sz w:val="32"/>
                                <w:szCs w:val="32"/>
                              </w:rPr>
                            </w:pPr>
                          </w:p>
                          <w:p w14:paraId="593AC6CF" w14:textId="6201F11A" w:rsidR="00A61E47" w:rsidRPr="00A61E47" w:rsidRDefault="00C93B45" w:rsidP="00A61E47">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Are you clear about any informal carer arrangements? Have informal carers been offered support in their caring role?</w:t>
                            </w:r>
                          </w:p>
                          <w:p w14:paraId="1FB40BF0" w14:textId="77777777" w:rsidR="00A61E47" w:rsidRPr="00A61E47" w:rsidRDefault="00A61E47" w:rsidP="00A61E47">
                            <w:pPr>
                              <w:pStyle w:val="NoSpacing"/>
                              <w:ind w:left="567"/>
                              <w:rPr>
                                <w:rFonts w:cstheme="minorHAnsi"/>
                                <w:b/>
                                <w:bCs/>
                                <w:color w:val="F1F3ED"/>
                                <w:sz w:val="32"/>
                                <w:szCs w:val="32"/>
                              </w:rPr>
                            </w:pPr>
                          </w:p>
                          <w:p w14:paraId="282B6390" w14:textId="77777777" w:rsid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Have you assessed the person’s mental capacity in relation to hoarding and the subsequent risks? Has this been done recently, and has it been formally recorded?</w:t>
                            </w:r>
                          </w:p>
                          <w:p w14:paraId="01E707F9" w14:textId="463CDE5D" w:rsidR="00C93B45" w:rsidRPr="00A61E47" w:rsidRDefault="00C93B45" w:rsidP="00A61E47">
                            <w:pPr>
                              <w:pStyle w:val="NoSpacing"/>
                              <w:rPr>
                                <w:rFonts w:cstheme="minorHAnsi"/>
                                <w:b/>
                                <w:bCs/>
                                <w:color w:val="F1F3ED"/>
                                <w:sz w:val="32"/>
                                <w:szCs w:val="32"/>
                              </w:rPr>
                            </w:pPr>
                            <w:r w:rsidRPr="00A61E47">
                              <w:rPr>
                                <w:rFonts w:cstheme="minorHAnsi"/>
                                <w:b/>
                                <w:bCs/>
                                <w:color w:val="F1F3ED"/>
                                <w:sz w:val="32"/>
                                <w:szCs w:val="32"/>
                              </w:rPr>
                              <w:t xml:space="preserve"> </w:t>
                            </w:r>
                          </w:p>
                          <w:p w14:paraId="1729966E" w14:textId="77777777" w:rsidR="00C93B45" w:rsidRP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 xml:space="preserve">Have there been full and frank conversations with the person about the risks of hoarding? </w:t>
                            </w:r>
                          </w:p>
                          <w:p w14:paraId="4BA46C0D" w14:textId="77777777" w:rsidR="00614A9F" w:rsidRPr="00675732" w:rsidRDefault="00614A9F" w:rsidP="00526925">
                            <w:pPr>
                              <w:pStyle w:val="NoSpacing"/>
                              <w:jc w:val="center"/>
                              <w:rPr>
                                <w:rFonts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993" id="Rectangle 31" o:spid="_x0000_s1042" style="position:absolute;margin-left:0;margin-top:-24.5pt;width:595.25pt;height:474.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ckpQIAAJkFAAAOAAAAZHJzL2Uyb0RvYy54bWysVMFu2zAMvQ/YPwi6r7bTJl2DOkWQosOA&#10;oivaDj0rshQbkEVNUmJnXz9Kst2uK3YYloNDiuSj+ETy8qpvFTkI6xrQJS1OckqE5lA1elfS7083&#10;nz5T4jzTFVOgRUmPwtGr1ccPl51ZihnUoCphCYJot+xMSWvvzTLLHK9Fy9wJGKHRKMG2zKNqd1ll&#10;WYforcpmeb7IOrCVscCFc3h6nYx0FfGlFNx/k9IJT1RJ8W4+fm38bsM3W12y5c4yUzd8uAb7h1u0&#10;rNGYdIK6Zp6RvW3+gGobbsGB9Ccc2gykbLiINWA1Rf6mmseaGRFrQXKcmWhy/w+W3x3uLWmqkp4W&#10;lGjW4hs9IGtM75QgeIYEdcYt0e/R3NtBcyiGantp2/CPdZA+knqcSBW9JxwPz+fzi8X5nBKOtkU+&#10;K4qLiJq9hBvr/BcBLQlCSS3mj2Syw63zmBJdR5eQzYFqqptGqajY3XajLDkwfOHTWbGZx0fFkN/c&#10;lA7OGkJYQgwnWSgtFRMlf1Qi+Cn9ICSygtefxZvEfhRTHsa50L5IpppVIqWf5/gLjIXsoYNDRNQi&#10;YECWmH/CHgBGzwQyYieYwT+EitjOU3D+t4ul4CkiZgbtp+C20WDfA1BY1ZA5+Y8kJWoCS77f9rFj&#10;isXYHVuojthGFtJ8OcNvGnzKW+b8PbM4UDh6uCT8N/xIBV1JYZAoqcH+fO88+GOfo5WSDge0pO7H&#10;nllBifqqcQIuirOzMNFROZufz1Cxry3b1xa9bzeAHYJNjreLYvD3ahSlhfYZd8k6ZEUT0xxzl9SP&#10;4santYG7iIv1OjrhDBvmb/Wj4QE60Bwa9al/ZtYM3exxEO5gHGW2fNPUyTdEaljvPcgmdnwgOrE6&#10;PADOf+ykYVeFBfNaj14vG3X1CwAA//8DAFBLAwQUAAYACAAAACEAQBb5nOAAAAAJAQAADwAAAGRy&#10;cy9kb3ducmV2LnhtbEyPzU7DMBCE70i8g7VI3FqnFT9NyKZCiErlwKEJB7g58RJHxOsodtP07XFP&#10;cJvVrGa+ybez7cVEo+8cI6yWCQjixumOW4SParfYgPBBsVa9Y0I4k4dtcX2Vq0y7Ex9oKkMrYgj7&#10;TCGYEIZMSt8Yssov3UAcvW83WhXiObZSj+oUw20v10nyIK3qODYYNdCLoeanPFqE6vOxq/q9nKTZ&#10;f+3e38KZXusS8fZmfn4CEWgOf89wwY/oUESm2h1Ze9EjxCEBYXGXRnGxV2lyD6JG2KTpGmSRy/8L&#10;il8AAAD//wMAUEsBAi0AFAAGAAgAAAAhALaDOJL+AAAA4QEAABMAAAAAAAAAAAAAAAAAAAAAAFtD&#10;b250ZW50X1R5cGVzXS54bWxQSwECLQAUAAYACAAAACEAOP0h/9YAAACUAQAACwAAAAAAAAAAAAAA&#10;AAAvAQAAX3JlbHMvLnJlbHNQSwECLQAUAAYACAAAACEADmkXJKUCAACZBQAADgAAAAAAAAAAAAAA&#10;AAAuAgAAZHJzL2Uyb0RvYy54bWxQSwECLQAUAAYACAAAACEAQBb5nOAAAAAJAQAADwAAAAAAAAAA&#10;AAAAAAD/BAAAZHJzL2Rvd25yZXYueG1sUEsFBgAAAAAEAAQA8wAAAAwGAAAAAA==&#10;" fillcolor="#321c50" stroked="f" strokeweight="1pt">
                <v:textbox>
                  <w:txbxContent>
                    <w:p w14:paraId="2CA58013" w14:textId="46431CB9" w:rsidR="00C93B45"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 xml:space="preserve">As people may see clutter differently, Hoarding UK have published a </w:t>
                      </w:r>
                      <w:hyperlink r:id="rId28" w:history="1">
                        <w:r w:rsidRPr="00A61E47">
                          <w:rPr>
                            <w:rStyle w:val="Hyperlink"/>
                            <w:rFonts w:cstheme="minorHAnsi"/>
                            <w:b/>
                            <w:bCs/>
                            <w:color w:val="F1F3ED"/>
                            <w:sz w:val="32"/>
                            <w:szCs w:val="32"/>
                          </w:rPr>
                          <w:t>Clutter Image Tool</w:t>
                        </w:r>
                      </w:hyperlink>
                      <w:r w:rsidRPr="00A61E47">
                        <w:rPr>
                          <w:rFonts w:cstheme="minorHAnsi"/>
                          <w:b/>
                          <w:bCs/>
                          <w:color w:val="F1F3ED"/>
                          <w:sz w:val="32"/>
                          <w:szCs w:val="32"/>
                        </w:rPr>
                        <w:t xml:space="preserve"> to support professional judgement.  This will also help identify any deterioration of self-neglect.</w:t>
                      </w:r>
                    </w:p>
                    <w:p w14:paraId="147A021D" w14:textId="77777777" w:rsidR="00A61E47" w:rsidRPr="00A61E47" w:rsidRDefault="00A61E47" w:rsidP="00A61E47">
                      <w:pPr>
                        <w:pStyle w:val="NoSpacing"/>
                        <w:ind w:left="567"/>
                        <w:rPr>
                          <w:rFonts w:cstheme="minorHAnsi"/>
                          <w:b/>
                          <w:bCs/>
                          <w:color w:val="F1F3ED"/>
                          <w:sz w:val="32"/>
                          <w:szCs w:val="32"/>
                        </w:rPr>
                      </w:pPr>
                    </w:p>
                    <w:p w14:paraId="209C2C9D" w14:textId="77777777" w:rsid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To support the Clutter Image Tool assessment, guidelines have been produced to support good practice in managing the balance between protecting adults from self-neglect and their right to self-determination.</w:t>
                      </w:r>
                    </w:p>
                    <w:p w14:paraId="642F131F" w14:textId="75583C2D" w:rsidR="00C93B45" w:rsidRPr="00A61E47" w:rsidRDefault="00C93B45" w:rsidP="00A61E47">
                      <w:pPr>
                        <w:pStyle w:val="NoSpacing"/>
                        <w:rPr>
                          <w:rFonts w:cstheme="minorHAnsi"/>
                          <w:b/>
                          <w:bCs/>
                          <w:color w:val="F1F3ED"/>
                          <w:sz w:val="32"/>
                          <w:szCs w:val="32"/>
                        </w:rPr>
                      </w:pPr>
                      <w:r w:rsidRPr="00A61E47">
                        <w:rPr>
                          <w:rFonts w:cstheme="minorHAnsi"/>
                          <w:b/>
                          <w:bCs/>
                          <w:color w:val="F1F3ED"/>
                          <w:sz w:val="32"/>
                          <w:szCs w:val="32"/>
                        </w:rPr>
                        <w:t xml:space="preserve">  </w:t>
                      </w:r>
                    </w:p>
                    <w:p w14:paraId="10496685" w14:textId="1944B154" w:rsidR="00DA3170" w:rsidRDefault="00C93B45" w:rsidP="00DA3170">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Do you understand the causes of the person’s hoarding and their lived experience?</w:t>
                      </w:r>
                    </w:p>
                    <w:p w14:paraId="7B53A453" w14:textId="77777777" w:rsidR="00DA3170" w:rsidRPr="00DA3170" w:rsidRDefault="00DA3170" w:rsidP="00DA3170">
                      <w:pPr>
                        <w:pStyle w:val="NoSpacing"/>
                        <w:rPr>
                          <w:rFonts w:cstheme="minorHAnsi"/>
                          <w:b/>
                          <w:bCs/>
                          <w:color w:val="F1F3ED"/>
                          <w:sz w:val="32"/>
                          <w:szCs w:val="32"/>
                        </w:rPr>
                      </w:pPr>
                    </w:p>
                    <w:p w14:paraId="21091C32" w14:textId="2CC3DF2A" w:rsidR="00C93B45"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Have you communicated and shared information with professionals in other agencies?  Have you considered your local multi-agency s</w:t>
                      </w:r>
                      <w:r w:rsidR="00DA3170">
                        <w:rPr>
                          <w:rFonts w:cstheme="minorHAnsi"/>
                          <w:b/>
                          <w:bCs/>
                          <w:color w:val="F1F3ED"/>
                          <w:sz w:val="32"/>
                          <w:szCs w:val="32"/>
                        </w:rPr>
                        <w:t>afeguarding adults</w:t>
                      </w:r>
                      <w:r w:rsidR="00E820F4">
                        <w:rPr>
                          <w:rFonts w:cstheme="minorHAnsi"/>
                          <w:b/>
                          <w:bCs/>
                          <w:color w:val="F1F3ED"/>
                          <w:sz w:val="32"/>
                          <w:szCs w:val="32"/>
                        </w:rPr>
                        <w:t>’</w:t>
                      </w:r>
                      <w:r w:rsidR="00DA3170">
                        <w:rPr>
                          <w:rFonts w:cstheme="minorHAnsi"/>
                          <w:b/>
                          <w:bCs/>
                          <w:color w:val="F1F3ED"/>
                          <w:sz w:val="32"/>
                          <w:szCs w:val="32"/>
                        </w:rPr>
                        <w:t xml:space="preserve"> </w:t>
                      </w:r>
                      <w:r w:rsidRPr="00A61E47">
                        <w:rPr>
                          <w:rFonts w:cstheme="minorHAnsi"/>
                          <w:b/>
                          <w:bCs/>
                          <w:color w:val="F1F3ED"/>
                          <w:sz w:val="32"/>
                          <w:szCs w:val="32"/>
                        </w:rPr>
                        <w:t>policy and procedures?</w:t>
                      </w:r>
                    </w:p>
                    <w:p w14:paraId="6809EC81" w14:textId="57D77D57" w:rsidR="00A61E47" w:rsidRPr="00A61E47" w:rsidRDefault="00A61E47" w:rsidP="00A61E47">
                      <w:pPr>
                        <w:pStyle w:val="NoSpacing"/>
                        <w:ind w:left="567"/>
                        <w:rPr>
                          <w:rFonts w:cstheme="minorHAnsi"/>
                          <w:b/>
                          <w:bCs/>
                          <w:color w:val="F1F3ED"/>
                          <w:sz w:val="32"/>
                          <w:szCs w:val="32"/>
                        </w:rPr>
                      </w:pPr>
                    </w:p>
                    <w:p w14:paraId="593AC6CF" w14:textId="6201F11A" w:rsidR="00A61E47" w:rsidRPr="00A61E47" w:rsidRDefault="00C93B45" w:rsidP="00A61E47">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Are you clear about any informal carer arrangements? Have informal carers been offered support in their caring role?</w:t>
                      </w:r>
                    </w:p>
                    <w:p w14:paraId="1FB40BF0" w14:textId="77777777" w:rsidR="00A61E47" w:rsidRPr="00A61E47" w:rsidRDefault="00A61E47" w:rsidP="00A61E47">
                      <w:pPr>
                        <w:pStyle w:val="NoSpacing"/>
                        <w:ind w:left="567"/>
                        <w:rPr>
                          <w:rFonts w:cstheme="minorHAnsi"/>
                          <w:b/>
                          <w:bCs/>
                          <w:color w:val="F1F3ED"/>
                          <w:sz w:val="32"/>
                          <w:szCs w:val="32"/>
                        </w:rPr>
                      </w:pPr>
                    </w:p>
                    <w:p w14:paraId="282B6390" w14:textId="77777777" w:rsid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Have you assessed the person’s mental capacity in relation to hoarding and the subsequent risks? Has this been done recently, and has it been formally recorded?</w:t>
                      </w:r>
                    </w:p>
                    <w:p w14:paraId="01E707F9" w14:textId="463CDE5D" w:rsidR="00C93B45" w:rsidRPr="00A61E47" w:rsidRDefault="00C93B45" w:rsidP="00A61E47">
                      <w:pPr>
                        <w:pStyle w:val="NoSpacing"/>
                        <w:rPr>
                          <w:rFonts w:cstheme="minorHAnsi"/>
                          <w:b/>
                          <w:bCs/>
                          <w:color w:val="F1F3ED"/>
                          <w:sz w:val="32"/>
                          <w:szCs w:val="32"/>
                        </w:rPr>
                      </w:pPr>
                      <w:r w:rsidRPr="00A61E47">
                        <w:rPr>
                          <w:rFonts w:cstheme="minorHAnsi"/>
                          <w:b/>
                          <w:bCs/>
                          <w:color w:val="F1F3ED"/>
                          <w:sz w:val="32"/>
                          <w:szCs w:val="32"/>
                        </w:rPr>
                        <w:t xml:space="preserve"> </w:t>
                      </w:r>
                    </w:p>
                    <w:p w14:paraId="1729966E" w14:textId="77777777" w:rsidR="00C93B45" w:rsidRPr="00A61E47" w:rsidRDefault="00C93B45" w:rsidP="00C93B45">
                      <w:pPr>
                        <w:pStyle w:val="NoSpacing"/>
                        <w:numPr>
                          <w:ilvl w:val="0"/>
                          <w:numId w:val="4"/>
                        </w:numPr>
                        <w:ind w:left="567" w:hanging="425"/>
                        <w:rPr>
                          <w:rFonts w:cstheme="minorHAnsi"/>
                          <w:b/>
                          <w:bCs/>
                          <w:color w:val="F1F3ED"/>
                          <w:sz w:val="32"/>
                          <w:szCs w:val="32"/>
                        </w:rPr>
                      </w:pPr>
                      <w:r w:rsidRPr="00A61E47">
                        <w:rPr>
                          <w:rFonts w:cstheme="minorHAnsi"/>
                          <w:b/>
                          <w:bCs/>
                          <w:color w:val="F1F3ED"/>
                          <w:sz w:val="32"/>
                          <w:szCs w:val="32"/>
                        </w:rPr>
                        <w:t xml:space="preserve">Have there been full and frank conversations with the person about the risks of hoarding? </w:t>
                      </w:r>
                    </w:p>
                    <w:p w14:paraId="4BA46C0D" w14:textId="77777777" w:rsidR="00614A9F" w:rsidRPr="00675732" w:rsidRDefault="00614A9F" w:rsidP="00526925">
                      <w:pPr>
                        <w:pStyle w:val="NoSpacing"/>
                        <w:jc w:val="center"/>
                        <w:rPr>
                          <w:rFonts w:cstheme="minorHAnsi"/>
                          <w:b/>
                          <w:bCs/>
                          <w:sz w:val="16"/>
                          <w:szCs w:val="16"/>
                        </w:rPr>
                      </w:pPr>
                    </w:p>
                  </w:txbxContent>
                </v:textbox>
                <w10:wrap anchorx="page"/>
              </v:rect>
            </w:pict>
          </mc:Fallback>
        </mc:AlternateContent>
      </w:r>
      <w:r>
        <w:rPr>
          <w:noProof/>
          <w:lang w:eastAsia="en-GB"/>
        </w:rPr>
        <mc:AlternateContent>
          <mc:Choice Requires="wps">
            <w:drawing>
              <wp:anchor distT="0" distB="0" distL="114300" distR="114300" simplePos="0" relativeHeight="251666944" behindDoc="0" locked="0" layoutInCell="1" allowOverlap="1" wp14:anchorId="0E059894" wp14:editId="3550E4C6">
                <wp:simplePos x="0" y="0"/>
                <wp:positionH relativeFrom="column">
                  <wp:posOffset>320472</wp:posOffset>
                </wp:positionH>
                <wp:positionV relativeFrom="paragraph">
                  <wp:posOffset>-807085</wp:posOffset>
                </wp:positionV>
                <wp:extent cx="5087566" cy="53149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5087566" cy="531495"/>
                        </a:xfrm>
                        <a:prstGeom prst="rect">
                          <a:avLst/>
                        </a:prstGeom>
                        <a:noFill/>
                        <a:ln w="6350">
                          <a:noFill/>
                        </a:ln>
                      </wps:spPr>
                      <wps:txb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9894" id="Text Box 67" o:spid="_x0000_s1043" type="#_x0000_t202" style="position:absolute;margin-left:25.25pt;margin-top:-63.55pt;width:400.6pt;height:4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VfHQIAADQEAAAOAAAAZHJzL2Uyb0RvYy54bWysU8tu2zAQvBfIPxC8x5Idy0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JL76fZZEIJx1h2Nxw/ZKFMcvnbWOe/CWhIMApqkZaI&#10;FtuvnO9TTymhmYZlrVSkRmnSFnRyl6Xxh3MEiyuNPS6zBst3m47UJe4xPS2ygfKA+1noqXeGL2sc&#10;YsWcf2MWucaVUL/+FQ+pAJvB0aKkAvvrb/chHynAKCUtaqeg7ueOWUGJ+q6RnIfheBzEFp1xNh2h&#10;Y68jm+uI3jVPgPIc4ksxPJoh36uTKS00HyjzReiKIaY59i6oP5lPvlc0PhMuFouYhPIyzK/02vBQ&#10;OsAaIH7vPpg1Rx48MvgCJ5Wx/BMdfW5PyGLnQdaRqwB0j+oRf5RmZPv4jIL2r/2YdXns898AAAD/&#10;/wMAUEsDBBQABgAIAAAAIQBDLdoG4wAAAAsBAAAPAAAAZHJzL2Rvd25yZXYueG1sTI9NT4NAEIbv&#10;Jv6HzZh4axewWEJZmoakMTF6aO3F28JOgXQ/kN226K93PNXjzDx553mL9WQ0u+Doe2cFxPMIGNrG&#10;qd62Ag4f21kGzAdpldTOooBv9LAu7+8KmSt3tTu87EPLKMT6XAroQhhyzn3ToZF+7ga0dDu60chA&#10;49hyNcorhRvNkyh65kb2lj50csCqw+a0PxsBr9X2Xe7qxGQ/unp5O26Gr8NnKsTjw7RZAQs4hRsM&#10;f/qkDiU51e5slWdaQBqlRAqYxckyBkZElsZLYDWtFk8L4GXB/3cofwEAAP//AwBQSwECLQAUAAYA&#10;CAAAACEAtoM4kv4AAADhAQAAEwAAAAAAAAAAAAAAAAAAAAAAW0NvbnRlbnRfVHlwZXNdLnhtbFBL&#10;AQItABQABgAIAAAAIQA4/SH/1gAAAJQBAAALAAAAAAAAAAAAAAAAAC8BAABfcmVscy8ucmVsc1BL&#10;AQItABQABgAIAAAAIQAXZ5VfHQIAADQEAAAOAAAAAAAAAAAAAAAAAC4CAABkcnMvZTJvRG9jLnht&#10;bFBLAQItABQABgAIAAAAIQBDLdoG4wAAAAsBAAAPAAAAAAAAAAAAAAAAAHcEAABkcnMvZG93bnJl&#10;di54bWxQSwUGAAAAAAQABADzAAAAhwUAAAAA&#10;" filled="f" stroked="f" strokeweight=".5pt">
                <v:textbo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v:textbox>
              </v:shape>
            </w:pict>
          </mc:Fallback>
        </mc:AlternateContent>
      </w:r>
      <w:r w:rsidR="00AC78A8">
        <w:rPr>
          <w:noProof/>
          <w:lang w:eastAsia="en-GB"/>
        </w:rPr>
        <mc:AlternateContent>
          <mc:Choice Requires="wps">
            <w:drawing>
              <wp:anchor distT="0" distB="0" distL="114300" distR="114300" simplePos="0" relativeHeight="251664896" behindDoc="0" locked="0" layoutInCell="1" allowOverlap="1" wp14:anchorId="42D22C57" wp14:editId="547B6B25">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22C57" id="Text Box 57" o:spid="_x0000_s1044" type="#_x0000_t202" style="position:absolute;margin-left:0;margin-top:-1in;width:593.95pt;height:55.4pt;z-index:2516648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2xMwIAAF8EAAAOAAAAZHJzL2Uyb0RvYy54bWysVE1v2zAMvQ/YfxB0Xxzne0acIkuRYUDQ&#10;FkiHnhVZTgzIokYpsbNfP0r5XLfTsIssitSj+B7p6UNba3ZQ6CowOU87Xc6UkVBUZpvz76/LTxPO&#10;nBemEBqMyvlROf4w+/hh2thM9WAHulDICMS4rLE533lvsyRxcqdq4TpglSFnCVgLTyZukwJFQ+i1&#10;Tnrd7ihpAAuLIJVzdPp4cvJZxC9LJf1zWTrlmc45vc3HFeO6CWsym4psi8LuKnl+hviHV9SiMpT0&#10;CvUovGB7rP6AqiuJ4KD0HQl1AmVZSRVroGrS7rtq1jthVayFyHH2SpP7f7Dy6bC2L8h8+wVaEjAQ&#10;0liXOToM9bQl1uFLL2XkJwqPV9pU65mkw/Fw0E9HQ84k+cbd/iSNMMnttkXnvyqoWdjkHEmWyJY4&#10;rJynjBR6CQnJHOiqWFZaRwO3m4VGdhAk4XDeG08u6L+FacOanI/6w25ENhDun6C1oQy3osLOt5uW&#10;VQUVPLlUvIHiSEQgnHrEWbms6LUr4fyLQGoKqp0a3T/TUmqgZHDecbYD/Pm38xBPWpGXs4aaLOfu&#10;x16g4kx/M6Ti53QwCF0ZjcFw3CMD7z2be4/Z1wsgElIaKSvjNsR7fdmWCPUbzcM8ZCWXMJJy51x6&#10;vBgLf2p+miip5vMYRp1ohV+ZtZUBPJAe1Hht3wTas2SexH6CS0OK7J1yp9hw08B876GsoqyB6hOv&#10;ZwWoi6Pa54kLY3Jvx6jbf2H2CwAA//8DAFBLAwQUAAYACAAAACEAUijzeOAAAAAKAQAADwAAAGRy&#10;cy9kb3ducmV2LnhtbEyPQW/CMAyF75P4D5En7QZpAQ3aNUVo03bYBQHTtKNpQlutSarGpeXfz5zG&#10;zfZ7ev5ethltIy6mC7V3CuJZBMK4wuvalQq+ju/TNYhA6DQ23hkFVxNgk08eMky1H9zeXA5UCg5x&#10;IUUFFVGbShmKylgMM98ax9rZdxaJ166UusOBw20j51H0LC3Wjj9U2JrXyhS/h94qoN1Vn4uft/Fz&#10;n2A/fCTftAtWqafHcfsCgsxI/2a44TM65Mx08r3TQTQKuAgpmMbLJU83PV6vEhAnvi0Wc5B5Ju8r&#10;5H8AAAD//wMAUEsBAi0AFAAGAAgAAAAhALaDOJL+AAAA4QEAABMAAAAAAAAAAAAAAAAAAAAAAFtD&#10;b250ZW50X1R5cGVzXS54bWxQSwECLQAUAAYACAAAACEAOP0h/9YAAACUAQAACwAAAAAAAAAAAAAA&#10;AAAvAQAAX3JlbHMvLnJlbHNQSwECLQAUAAYACAAAACEA1D+dsTMCAABfBAAADgAAAAAAAAAAAAAA&#10;AAAuAgAAZHJzL2Uyb0RvYy54bWxQSwECLQAUAAYACAAAACEAUijzeOAAAAAKAQAADwAAAAAAAAAA&#10;AAAAAACNBAAAZHJzL2Rvd25yZXYueG1sUEsFBgAAAAAEAAQA8wAAAJoFAAAAAA==&#10;" fillcolor="#5a2781" stroked="f" strokeweight=".5pt">
                <v:textbo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9D15777" w14:textId="1ECD364B" w:rsidR="0023249B" w:rsidRDefault="0023249B" w:rsidP="0023249B">
      <w:pPr>
        <w:tabs>
          <w:tab w:val="left" w:pos="2076"/>
        </w:tabs>
      </w:pPr>
    </w:p>
    <w:p w14:paraId="031D2CE5" w14:textId="061CE90A" w:rsidR="0023249B" w:rsidRDefault="00526925">
      <w:r w:rsidRPr="00C82537">
        <w:rPr>
          <w:noProof/>
          <w:lang w:eastAsia="en-GB"/>
        </w:rPr>
        <mc:AlternateContent>
          <mc:Choice Requires="wps">
            <w:drawing>
              <wp:anchor distT="0" distB="0" distL="114300" distR="114300" simplePos="0" relativeHeight="251662848" behindDoc="0" locked="0" layoutInCell="1" allowOverlap="1" wp14:anchorId="38BDED79" wp14:editId="7761AFE2">
                <wp:simplePos x="0" y="0"/>
                <wp:positionH relativeFrom="column">
                  <wp:posOffset>-933855</wp:posOffset>
                </wp:positionH>
                <wp:positionV relativeFrom="paragraph">
                  <wp:posOffset>4642525</wp:posOffset>
                </wp:positionV>
                <wp:extent cx="7575550" cy="3470747"/>
                <wp:effectExtent l="0" t="0" r="6350" b="0"/>
                <wp:wrapNone/>
                <wp:docPr id="4" name="Rectangle 6"/>
                <wp:cNvGraphicFramePr/>
                <a:graphic xmlns:a="http://schemas.openxmlformats.org/drawingml/2006/main">
                  <a:graphicData uri="http://schemas.microsoft.com/office/word/2010/wordprocessingShape">
                    <wps:wsp>
                      <wps:cNvSpPr/>
                      <wps:spPr>
                        <a:xfrm>
                          <a:off x="0" y="0"/>
                          <a:ext cx="7575550" cy="3470747"/>
                        </a:xfrm>
                        <a:prstGeom prst="rect">
                          <a:avLst/>
                        </a:prstGeom>
                        <a:solidFill>
                          <a:srgbClr val="F2F3EE"/>
                        </a:solidFill>
                        <a:ln w="12700" cap="flat" cmpd="sng" algn="ctr">
                          <a:noFill/>
                          <a:prstDash val="solid"/>
                          <a:miter lim="800000"/>
                        </a:ln>
                        <a:effectLst/>
                      </wps:spPr>
                      <wps:txb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46889327" w14:textId="77777777" w:rsidR="00DB2E33" w:rsidRPr="00C93B45" w:rsidRDefault="00DB2E33" w:rsidP="00DB2E33">
                            <w:pPr>
                              <w:pStyle w:val="NoSpacing"/>
                              <w:jc w:val="center"/>
                              <w:rPr>
                                <w:rFonts w:cstheme="minorHAnsi"/>
                                <w:b/>
                                <w:bCs/>
                                <w:color w:val="321C50"/>
                                <w:sz w:val="36"/>
                                <w:szCs w:val="36"/>
                              </w:rPr>
                            </w:pPr>
                          </w:p>
                          <w:p w14:paraId="369E97B9" w14:textId="7B608B6F" w:rsidR="00A61E47" w:rsidRPr="00A61E47" w:rsidRDefault="00C93B45" w:rsidP="00A61E47">
                            <w:pPr>
                              <w:pStyle w:val="ListParagraph"/>
                              <w:numPr>
                                <w:ilvl w:val="0"/>
                                <w:numId w:val="5"/>
                              </w:numPr>
                              <w:spacing w:after="0" w:line="240" w:lineRule="auto"/>
                              <w:rPr>
                                <w:rFonts w:cstheme="minorHAnsi"/>
                                <w:b/>
                                <w:bCs/>
                                <w:color w:val="321C50"/>
                                <w:sz w:val="32"/>
                                <w:szCs w:val="32"/>
                              </w:rPr>
                            </w:pPr>
                            <w:hyperlink r:id="rId29" w:history="1">
                              <w:r w:rsidRPr="00A61E47">
                                <w:rPr>
                                  <w:rStyle w:val="Hyperlink"/>
                                  <w:rFonts w:cstheme="minorHAnsi"/>
                                  <w:b/>
                                  <w:bCs/>
                                  <w:color w:val="321C50"/>
                                  <w:sz w:val="32"/>
                                  <w:szCs w:val="32"/>
                                </w:rPr>
                                <w:t>Hoarding UK</w:t>
                              </w:r>
                            </w:hyperlink>
                            <w:r w:rsidRPr="00A61E47">
                              <w:rPr>
                                <w:rFonts w:cstheme="minorHAnsi"/>
                                <w:b/>
                                <w:bCs/>
                                <w:color w:val="321C50"/>
                                <w:sz w:val="32"/>
                                <w:szCs w:val="32"/>
                              </w:rPr>
                              <w:t xml:space="preserve"> – 020 3239 1600; </w:t>
                            </w:r>
                            <w:hyperlink r:id="rId30" w:history="1">
                              <w:r w:rsidRPr="00A61E47">
                                <w:rPr>
                                  <w:rStyle w:val="Hyperlink"/>
                                  <w:rFonts w:cstheme="minorHAnsi"/>
                                  <w:b/>
                                  <w:bCs/>
                                  <w:color w:val="321C50"/>
                                  <w:sz w:val="32"/>
                                  <w:szCs w:val="32"/>
                                  <w:u w:val="none"/>
                                </w:rPr>
                                <w:t>info@hoardinguk.org</w:t>
                              </w:r>
                            </w:hyperlink>
                          </w:p>
                          <w:p w14:paraId="1F90A4A7" w14:textId="560EBCBA"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1" w:history="1">
                              <w:r w:rsidRPr="00A61E47">
                                <w:rPr>
                                  <w:rStyle w:val="Hyperlink"/>
                                  <w:rFonts w:cstheme="minorHAnsi"/>
                                  <w:b/>
                                  <w:bCs/>
                                  <w:color w:val="321C50"/>
                                  <w:sz w:val="32"/>
                                  <w:szCs w:val="32"/>
                                </w:rPr>
                                <w:t>RSPCA</w:t>
                              </w:r>
                            </w:hyperlink>
                            <w:r w:rsidRPr="00A61E47">
                              <w:rPr>
                                <w:rStyle w:val="Hyperlink"/>
                                <w:rFonts w:cstheme="minorHAnsi"/>
                                <w:b/>
                                <w:bCs/>
                                <w:color w:val="321C50"/>
                                <w:sz w:val="32"/>
                                <w:szCs w:val="32"/>
                                <w:u w:val="none"/>
                              </w:rPr>
                              <w:t xml:space="preserve"> –</w:t>
                            </w:r>
                            <w:r w:rsidRPr="00A61E47">
                              <w:rPr>
                                <w:b/>
                                <w:bCs/>
                                <w:color w:val="321C50"/>
                              </w:rPr>
                              <w:t xml:space="preserve"> </w:t>
                            </w:r>
                            <w:r w:rsidRPr="00A61E47">
                              <w:rPr>
                                <w:rFonts w:cstheme="minorHAnsi"/>
                                <w:b/>
                                <w:bCs/>
                                <w:color w:val="321C50"/>
                                <w:sz w:val="32"/>
                                <w:szCs w:val="32"/>
                              </w:rPr>
                              <w:t>03001234999</w:t>
                            </w:r>
                          </w:p>
                          <w:p w14:paraId="6E43D316" w14:textId="73612162"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2" w:history="1">
                              <w:r w:rsidRPr="00A61E47">
                                <w:rPr>
                                  <w:rStyle w:val="Hyperlink"/>
                                  <w:rFonts w:cstheme="minorHAnsi"/>
                                  <w:b/>
                                  <w:bCs/>
                                  <w:color w:val="321C50"/>
                                  <w:sz w:val="32"/>
                                  <w:szCs w:val="32"/>
                                </w:rPr>
                                <w:t>MIND</w:t>
                              </w:r>
                            </w:hyperlink>
                            <w:r w:rsidRPr="00A61E47">
                              <w:rPr>
                                <w:rStyle w:val="Hyperlink"/>
                                <w:rFonts w:cstheme="minorHAnsi"/>
                                <w:b/>
                                <w:bCs/>
                                <w:color w:val="321C50"/>
                                <w:sz w:val="32"/>
                                <w:szCs w:val="32"/>
                                <w:u w:val="none"/>
                              </w:rPr>
                              <w:t xml:space="preserve"> – 0300 123 3393</w:t>
                            </w:r>
                          </w:p>
                          <w:p w14:paraId="5F15153E" w14:textId="0DE4D0F9"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3" w:history="1">
                              <w:r w:rsidRPr="00A61E47">
                                <w:rPr>
                                  <w:rStyle w:val="Hyperlink"/>
                                  <w:rFonts w:cstheme="minorHAnsi"/>
                                  <w:b/>
                                  <w:bCs/>
                                  <w:color w:val="321C50"/>
                                  <w:sz w:val="32"/>
                                  <w:szCs w:val="32"/>
                                </w:rPr>
                                <w:t>Ann Craft Trust Advice &amp; Information</w:t>
                              </w:r>
                            </w:hyperlink>
                            <w:r w:rsidRPr="00A61E47">
                              <w:rPr>
                                <w:rStyle w:val="Hyperlink"/>
                                <w:rFonts w:cstheme="minorHAnsi"/>
                                <w:b/>
                                <w:bCs/>
                                <w:color w:val="321C50"/>
                                <w:sz w:val="32"/>
                                <w:szCs w:val="32"/>
                                <w:u w:val="none"/>
                              </w:rPr>
                              <w:t xml:space="preserve"> – 0115 951 5400</w:t>
                            </w:r>
                          </w:p>
                          <w:p w14:paraId="510268E3" w14:textId="77777777" w:rsidR="00C93B45" w:rsidRPr="00A61E47" w:rsidRDefault="00C93B45" w:rsidP="00C93B45">
                            <w:pPr>
                              <w:pStyle w:val="ListParagraph"/>
                              <w:numPr>
                                <w:ilvl w:val="0"/>
                                <w:numId w:val="5"/>
                              </w:numPr>
                              <w:spacing w:before="240" w:after="0" w:line="240" w:lineRule="auto"/>
                              <w:rPr>
                                <w:rFonts w:ascii="Century Gothic" w:hAnsi="Century Gothic" w:cs="Arial"/>
                                <w:b/>
                                <w:bCs/>
                                <w:color w:val="321C50"/>
                                <w:sz w:val="40"/>
                                <w:szCs w:val="40"/>
                              </w:rPr>
                            </w:pPr>
                            <w:hyperlink r:id="rId34" w:history="1">
                              <w:r w:rsidRPr="00A61E47">
                                <w:rPr>
                                  <w:rStyle w:val="Hyperlink"/>
                                  <w:rFonts w:cstheme="minorHAnsi"/>
                                  <w:b/>
                                  <w:bCs/>
                                  <w:color w:val="321C50"/>
                                  <w:sz w:val="32"/>
                                  <w:szCs w:val="32"/>
                                </w:rPr>
                                <w:t>Social Care Institute for Excellence</w:t>
                              </w:r>
                            </w:hyperlink>
                            <w:r w:rsidRPr="00A61E47">
                              <w:rPr>
                                <w:rStyle w:val="Hyperlink"/>
                                <w:rFonts w:cstheme="minorHAnsi"/>
                                <w:b/>
                                <w:bCs/>
                                <w:color w:val="321C50"/>
                                <w:sz w:val="32"/>
                                <w:szCs w:val="32"/>
                                <w:u w:val="none"/>
                              </w:rPr>
                              <w:t xml:space="preserve"> </w:t>
                            </w:r>
                          </w:p>
                          <w:p w14:paraId="57E0D4FA" w14:textId="60792BB8" w:rsidR="00DB2E33" w:rsidRPr="00DB2E33" w:rsidRDefault="00DB2E33" w:rsidP="00DB2E33">
                            <w:pPr>
                              <w:pStyle w:val="ListParagraph"/>
                              <w:ind w:left="360"/>
                              <w:rPr>
                                <w:rFonts w:cstheme="minorHAnsi"/>
                                <w:b/>
                                <w:bCs/>
                                <w:color w:val="461E64"/>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BDED79" id="_x0000_s1045" style="position:absolute;margin-left:-73.55pt;margin-top:365.55pt;width:596.5pt;height:27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Fa3QEAAJ0DAAAOAAAAZHJzL2Uyb0RvYy54bWysU8tu2zAQvBfoPxC815KduEoEy0ERx70U&#10;bYA0H0BTpESAry5pS/77LinF7uNW1Ad6l1zO7A5Hm4fRaHISEJSzDV0uSkqE5a5Vtmvo6/f9hztK&#10;QmS2ZdpZ0dCzCPRh+/7dZvC1WLne6VYAQRAb6sE3tI/R10UReC8MCwvnhcVD6cCwiCl0RQtsQHSj&#10;i1VZfiwGB60Hx0UIuLubDuk240spePwmZRCR6IZibzGvkNdDWovthtUdMN8rPrfB/qELw5RF0gvU&#10;jkVGjqD+gjKKgwtOxgV3pnBSKi7yDDjNsvxjmpeeeZFnQXGCv8gU/h8s/3p68c+AMgw+1AHDNMUo&#10;waR/7I+MWazzRSwxRsJxs1pX6/UaNeV4dnNbldVtleQsrtc9hPhZOENS0FDA18gisdOXEKfSt5LE&#10;FpxW7V5pnRPoDo8ayInhy+1X+5unpxn9tzJtyYC+W1Vl6oShg6RmEUPj24YG21HCdIfW5BEyt3WJ&#10;IT974t6x0E8cGXbyg1ERTamVaehdmX4zs7apM5FtNU9wVS1FcTyMRCHx8j5dSVsH156fgQxoMezn&#10;x5GBoASifnSTI5nlvUNDTspY9+kYnVRZnet1VDUl6IGs7+zXZLJf81x1/aq2PwEAAP//AwBQSwME&#10;FAAGAAgAAAAhAPyExLjiAAAADgEAAA8AAABkcnMvZG93bnJldi54bWxMj8FOhDAQhu8mvkMzJt52&#10;CytrFSkbNWr26IIXbwPtApG2hBYWfXpnT3r7J/Pln2+y3WJ6NuvRd85KiNcRMG1rpzrbSPgoX1d3&#10;wHxAq7B3Vkv41h52+eVFhqlyJ3vQcxEaRiXWpyihDWFIOfd1qw36tRu0pd3RjQYDjWPD1YgnKjc9&#10;30TRLTfYWbrQ4qCfW11/FZORUP7sJ1UqfC8+t29PZfJyPFRulvL6anl8ABb0Ev5gOOuTOuTkVLnJ&#10;Ks96Cas4ETGxEsRNTOGMRMn2HlhFaSOEAJ5n/P8b+S8AAAD//wMAUEsBAi0AFAAGAAgAAAAhALaD&#10;OJL+AAAA4QEAABMAAAAAAAAAAAAAAAAAAAAAAFtDb250ZW50X1R5cGVzXS54bWxQSwECLQAUAAYA&#10;CAAAACEAOP0h/9YAAACUAQAACwAAAAAAAAAAAAAAAAAvAQAAX3JlbHMvLnJlbHNQSwECLQAUAAYA&#10;CAAAACEA5aTBWt0BAACdAwAADgAAAAAAAAAAAAAAAAAuAgAAZHJzL2Uyb0RvYy54bWxQSwECLQAU&#10;AAYACAAAACEA/ITEuOIAAAAOAQAADwAAAAAAAAAAAAAAAAA3BAAAZHJzL2Rvd25yZXYueG1sUEsF&#10;BgAAAAAEAAQA8wAAAEYFAAAAAA==&#10;" fillcolor="#f2f3ee" stroked="f" strokeweight="1pt">
                <v:textbo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46889327" w14:textId="77777777" w:rsidR="00DB2E33" w:rsidRPr="00C93B45" w:rsidRDefault="00DB2E33" w:rsidP="00DB2E33">
                      <w:pPr>
                        <w:pStyle w:val="NoSpacing"/>
                        <w:jc w:val="center"/>
                        <w:rPr>
                          <w:rFonts w:cstheme="minorHAnsi"/>
                          <w:b/>
                          <w:bCs/>
                          <w:color w:val="321C50"/>
                          <w:sz w:val="36"/>
                          <w:szCs w:val="36"/>
                        </w:rPr>
                      </w:pPr>
                    </w:p>
                    <w:p w14:paraId="369E97B9" w14:textId="7B608B6F" w:rsidR="00A61E47" w:rsidRPr="00A61E47" w:rsidRDefault="00C93B45" w:rsidP="00A61E47">
                      <w:pPr>
                        <w:pStyle w:val="ListParagraph"/>
                        <w:numPr>
                          <w:ilvl w:val="0"/>
                          <w:numId w:val="5"/>
                        </w:numPr>
                        <w:spacing w:after="0" w:line="240" w:lineRule="auto"/>
                        <w:rPr>
                          <w:rFonts w:cstheme="minorHAnsi"/>
                          <w:b/>
                          <w:bCs/>
                          <w:color w:val="321C50"/>
                          <w:sz w:val="32"/>
                          <w:szCs w:val="32"/>
                        </w:rPr>
                      </w:pPr>
                      <w:hyperlink r:id="rId35" w:history="1">
                        <w:r w:rsidRPr="00A61E47">
                          <w:rPr>
                            <w:rStyle w:val="Hyperlink"/>
                            <w:rFonts w:cstheme="minorHAnsi"/>
                            <w:b/>
                            <w:bCs/>
                            <w:color w:val="321C50"/>
                            <w:sz w:val="32"/>
                            <w:szCs w:val="32"/>
                          </w:rPr>
                          <w:t>Hoarding UK</w:t>
                        </w:r>
                      </w:hyperlink>
                      <w:r w:rsidRPr="00A61E47">
                        <w:rPr>
                          <w:rFonts w:cstheme="minorHAnsi"/>
                          <w:b/>
                          <w:bCs/>
                          <w:color w:val="321C50"/>
                          <w:sz w:val="32"/>
                          <w:szCs w:val="32"/>
                        </w:rPr>
                        <w:t xml:space="preserve"> – 020 3239 1600; </w:t>
                      </w:r>
                      <w:hyperlink r:id="rId36" w:history="1">
                        <w:r w:rsidRPr="00A61E47">
                          <w:rPr>
                            <w:rStyle w:val="Hyperlink"/>
                            <w:rFonts w:cstheme="minorHAnsi"/>
                            <w:b/>
                            <w:bCs/>
                            <w:color w:val="321C50"/>
                            <w:sz w:val="32"/>
                            <w:szCs w:val="32"/>
                            <w:u w:val="none"/>
                          </w:rPr>
                          <w:t>info@hoardinguk.org</w:t>
                        </w:r>
                      </w:hyperlink>
                    </w:p>
                    <w:p w14:paraId="1F90A4A7" w14:textId="560EBCBA"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7" w:history="1">
                        <w:r w:rsidRPr="00A61E47">
                          <w:rPr>
                            <w:rStyle w:val="Hyperlink"/>
                            <w:rFonts w:cstheme="minorHAnsi"/>
                            <w:b/>
                            <w:bCs/>
                            <w:color w:val="321C50"/>
                            <w:sz w:val="32"/>
                            <w:szCs w:val="32"/>
                          </w:rPr>
                          <w:t>RSPCA</w:t>
                        </w:r>
                      </w:hyperlink>
                      <w:r w:rsidRPr="00A61E47">
                        <w:rPr>
                          <w:rStyle w:val="Hyperlink"/>
                          <w:rFonts w:cstheme="minorHAnsi"/>
                          <w:b/>
                          <w:bCs/>
                          <w:color w:val="321C50"/>
                          <w:sz w:val="32"/>
                          <w:szCs w:val="32"/>
                          <w:u w:val="none"/>
                        </w:rPr>
                        <w:t xml:space="preserve"> –</w:t>
                      </w:r>
                      <w:r w:rsidRPr="00A61E47">
                        <w:rPr>
                          <w:b/>
                          <w:bCs/>
                          <w:color w:val="321C50"/>
                        </w:rPr>
                        <w:t xml:space="preserve"> </w:t>
                      </w:r>
                      <w:r w:rsidRPr="00A61E47">
                        <w:rPr>
                          <w:rFonts w:cstheme="minorHAnsi"/>
                          <w:b/>
                          <w:bCs/>
                          <w:color w:val="321C50"/>
                          <w:sz w:val="32"/>
                          <w:szCs w:val="32"/>
                        </w:rPr>
                        <w:t>03001234999</w:t>
                      </w:r>
                    </w:p>
                    <w:p w14:paraId="6E43D316" w14:textId="73612162"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8" w:history="1">
                        <w:r w:rsidRPr="00A61E47">
                          <w:rPr>
                            <w:rStyle w:val="Hyperlink"/>
                            <w:rFonts w:cstheme="minorHAnsi"/>
                            <w:b/>
                            <w:bCs/>
                            <w:color w:val="321C50"/>
                            <w:sz w:val="32"/>
                            <w:szCs w:val="32"/>
                          </w:rPr>
                          <w:t>MIND</w:t>
                        </w:r>
                      </w:hyperlink>
                      <w:r w:rsidRPr="00A61E47">
                        <w:rPr>
                          <w:rStyle w:val="Hyperlink"/>
                          <w:rFonts w:cstheme="minorHAnsi"/>
                          <w:b/>
                          <w:bCs/>
                          <w:color w:val="321C50"/>
                          <w:sz w:val="32"/>
                          <w:szCs w:val="32"/>
                          <w:u w:val="none"/>
                        </w:rPr>
                        <w:t xml:space="preserve"> – 0300 123 3393</w:t>
                      </w:r>
                    </w:p>
                    <w:p w14:paraId="5F15153E" w14:textId="0DE4D0F9" w:rsidR="00A61E47" w:rsidRPr="00A61E47" w:rsidRDefault="00C93B45" w:rsidP="00A61E47">
                      <w:pPr>
                        <w:pStyle w:val="ListParagraph"/>
                        <w:numPr>
                          <w:ilvl w:val="0"/>
                          <w:numId w:val="5"/>
                        </w:numPr>
                        <w:spacing w:after="0" w:line="240" w:lineRule="auto"/>
                        <w:rPr>
                          <w:rStyle w:val="Hyperlink"/>
                          <w:rFonts w:cstheme="minorHAnsi"/>
                          <w:b/>
                          <w:bCs/>
                          <w:color w:val="321C50"/>
                          <w:sz w:val="32"/>
                          <w:szCs w:val="32"/>
                        </w:rPr>
                      </w:pPr>
                      <w:hyperlink r:id="rId39" w:history="1">
                        <w:r w:rsidRPr="00A61E47">
                          <w:rPr>
                            <w:rStyle w:val="Hyperlink"/>
                            <w:rFonts w:cstheme="minorHAnsi"/>
                            <w:b/>
                            <w:bCs/>
                            <w:color w:val="321C50"/>
                            <w:sz w:val="32"/>
                            <w:szCs w:val="32"/>
                          </w:rPr>
                          <w:t>Ann Craft Trust Advice &amp; Information</w:t>
                        </w:r>
                      </w:hyperlink>
                      <w:r w:rsidRPr="00A61E47">
                        <w:rPr>
                          <w:rStyle w:val="Hyperlink"/>
                          <w:rFonts w:cstheme="minorHAnsi"/>
                          <w:b/>
                          <w:bCs/>
                          <w:color w:val="321C50"/>
                          <w:sz w:val="32"/>
                          <w:szCs w:val="32"/>
                          <w:u w:val="none"/>
                        </w:rPr>
                        <w:t xml:space="preserve"> – 0115 951 5400</w:t>
                      </w:r>
                    </w:p>
                    <w:p w14:paraId="510268E3" w14:textId="77777777" w:rsidR="00C93B45" w:rsidRPr="00A61E47" w:rsidRDefault="00C93B45" w:rsidP="00C93B45">
                      <w:pPr>
                        <w:pStyle w:val="ListParagraph"/>
                        <w:numPr>
                          <w:ilvl w:val="0"/>
                          <w:numId w:val="5"/>
                        </w:numPr>
                        <w:spacing w:before="240" w:after="0" w:line="240" w:lineRule="auto"/>
                        <w:rPr>
                          <w:rFonts w:ascii="Century Gothic" w:hAnsi="Century Gothic" w:cs="Arial"/>
                          <w:b/>
                          <w:bCs/>
                          <w:color w:val="321C50"/>
                          <w:sz w:val="40"/>
                          <w:szCs w:val="40"/>
                        </w:rPr>
                      </w:pPr>
                      <w:hyperlink r:id="rId40" w:history="1">
                        <w:r w:rsidRPr="00A61E47">
                          <w:rPr>
                            <w:rStyle w:val="Hyperlink"/>
                            <w:rFonts w:cstheme="minorHAnsi"/>
                            <w:b/>
                            <w:bCs/>
                            <w:color w:val="321C50"/>
                            <w:sz w:val="32"/>
                            <w:szCs w:val="32"/>
                          </w:rPr>
                          <w:t>Social Care Institute for Excellence</w:t>
                        </w:r>
                      </w:hyperlink>
                      <w:r w:rsidRPr="00A61E47">
                        <w:rPr>
                          <w:rStyle w:val="Hyperlink"/>
                          <w:rFonts w:cstheme="minorHAnsi"/>
                          <w:b/>
                          <w:bCs/>
                          <w:color w:val="321C50"/>
                          <w:sz w:val="32"/>
                          <w:szCs w:val="32"/>
                          <w:u w:val="none"/>
                        </w:rPr>
                        <w:t xml:space="preserve"> </w:t>
                      </w:r>
                    </w:p>
                    <w:p w14:paraId="57E0D4FA" w14:textId="60792BB8" w:rsidR="00DB2E33" w:rsidRPr="00DB2E33" w:rsidRDefault="00DB2E33" w:rsidP="00DB2E33">
                      <w:pPr>
                        <w:pStyle w:val="ListParagraph"/>
                        <w:ind w:left="360"/>
                        <w:rPr>
                          <w:rFonts w:cstheme="minorHAnsi"/>
                          <w:b/>
                          <w:bCs/>
                          <w:color w:val="461E64"/>
                          <w:sz w:val="26"/>
                          <w:szCs w:val="26"/>
                        </w:rPr>
                      </w:pPr>
                    </w:p>
                  </w:txbxContent>
                </v:textbox>
              </v:rect>
            </w:pict>
          </mc:Fallback>
        </mc:AlternateContent>
      </w:r>
      <w:r w:rsidR="00780286">
        <w:rPr>
          <w:noProof/>
          <w:lang w:eastAsia="en-GB"/>
        </w:rPr>
        <mc:AlternateContent>
          <mc:Choice Requires="wps">
            <w:drawing>
              <wp:anchor distT="0" distB="0" distL="114300" distR="114300" simplePos="0" relativeHeight="251652608" behindDoc="0" locked="0" layoutInCell="1" allowOverlap="1" wp14:anchorId="39D2050C" wp14:editId="325FF98D">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2050C" id="Text Box 36" o:spid="_x0000_s1046" type="#_x0000_t202" style="position:absolute;margin-left:-71.25pt;margin-top:616pt;width:593.95pt;height:107.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JVMwIAAGAEAAAOAAAAZHJzL2Uyb0RvYy54bWysVEuP2jAQvlfqf7B8LyG8GxFWlBVVJbS7&#10;Elvt2TgORHI87tiQ0F/fsXl221PVi+N5+JvHN5PpQ1trdlDoKjA5TztdzpSRUFRmm/Pvr8tPE86c&#10;F6YQGozK+VE5/jD7+GHa2Ez1YAe6UMgIxLissTnfeW+zJHFyp2rhOmCVIWMJWAtPIm6TAkVD6LVO&#10;et3uKGkAC4sglXOkfTwZ+Szil6WS/rksnfJM55xy8/HEeG7CmcymItuisLtKntMQ/5BFLSpDQa9Q&#10;j8ILtsfqD6i6kggOSt+RUCdQlpVUsQaqJu2+q2a9E1bFWqg5zl7b5P4frHw6rO0LMt9+gZYIDA1p&#10;rMscKUM9bYl1+FKmjOzUwuO1bar1TJJyPBz009GQM0m2tD+apIOIk9yeW3T+q4KahUvOkXiJ7RKH&#10;lfMUklwvLiGaA10Vy0rrKOB2s9DIDoI4HM5748kF/Tc3bViT81F/2I3IBsL7E7Q2FOFWVbj5dtOy&#10;qsh5L85AUG2gOFInEE5D4qxcVpTtSjj/IpCmgoqnSffPdJQaKBicb5ztAH/+TR/8iSyyctbQlOXc&#10;/dgLVJzpb4Zo/JwOBmEsozAYjikbhveWzb3F7OsFUBNS2ikr4zX4e325lgj1Gy3EPEQlkzCSYudc&#10;erwIC3+aflopqebz6EajaIVfmbWVATw0PbDx2r4JtGfKPLH9BJeJFNk75k6+4aWB+d5DWUVab309&#10;M0BjHNk+r1zYk3s5et1+DLNfAAAA//8DAFBLAwQUAAYACAAAACEAP7L1VOMAAAAPAQAADwAAAGRy&#10;cy9kb3ducmV2LnhtbEyPwU7DMBBE70j8g7VI3FqnIQEa4lQIBAcuVUtVcdzG2yQitqPYadK/Z3sq&#10;tx3N0+xMvppMK07U+8ZZBYt5BIJs6XRjKwW774/ZMwgf0GpsnSUFZ/KwKm5vcsy0G+2GTttQCQ6x&#10;PkMFdQhdJqUvazLo564jy97R9QYDy76SuseRw00r4yh6lAYbyx9q7OitpvJ3OxgFYX3Wx/Lnffra&#10;LHEYP5f7sPZGqfu76fUFRKApXGG41OfqUHCngxus9qJVMFskccosO/FDzLMuTJSkCYgDX0nylIIs&#10;cvl/R/EHAAD//wMAUEsBAi0AFAAGAAgAAAAhALaDOJL+AAAA4QEAABMAAAAAAAAAAAAAAAAAAAAA&#10;AFtDb250ZW50X1R5cGVzXS54bWxQSwECLQAUAAYACAAAACEAOP0h/9YAAACUAQAACwAAAAAAAAAA&#10;AAAAAAAvAQAAX3JlbHMvLnJlbHNQSwECLQAUAAYACAAAACEA8NFSVTMCAABgBAAADgAAAAAAAAAA&#10;AAAAAAAuAgAAZHJzL2Uyb0RvYy54bWxQSwECLQAUAAYACAAAACEAP7L1VOMAAAAPAQAADwAAAAAA&#10;AAAAAAAAAACNBAAAZHJzL2Rvd25yZXYueG1sUEsFBgAAAAAEAAQA8wAAAJ0FAAAAAA==&#10;" fillcolor="#5a2781" stroked="f" strokeweight=".5pt">
                <v:textbo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7E9F9" w14:textId="77777777" w:rsidR="00E70FF5" w:rsidRDefault="00E70FF5" w:rsidP="00780286">
      <w:pPr>
        <w:spacing w:after="0" w:line="240" w:lineRule="auto"/>
      </w:pPr>
      <w:r>
        <w:separator/>
      </w:r>
    </w:p>
  </w:endnote>
  <w:endnote w:type="continuationSeparator" w:id="0">
    <w:p w14:paraId="601857BA" w14:textId="77777777" w:rsidR="00E70FF5" w:rsidRDefault="00E70FF5"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7F2F0" w14:textId="77777777" w:rsidR="00E70FF5" w:rsidRDefault="00E70FF5" w:rsidP="00780286">
      <w:pPr>
        <w:spacing w:after="0" w:line="240" w:lineRule="auto"/>
      </w:pPr>
      <w:r>
        <w:separator/>
      </w:r>
    </w:p>
  </w:footnote>
  <w:footnote w:type="continuationSeparator" w:id="0">
    <w:p w14:paraId="632DE10F" w14:textId="77777777" w:rsidR="00E70FF5" w:rsidRDefault="00E70FF5"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16CE"/>
    <w:multiLevelType w:val="hybridMultilevel"/>
    <w:tmpl w:val="23CCA8D0"/>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30A95"/>
    <w:multiLevelType w:val="hybridMultilevel"/>
    <w:tmpl w:val="0ADA970C"/>
    <w:lvl w:ilvl="0" w:tplc="51DA6F28">
      <w:start w:val="1"/>
      <w:numFmt w:val="bullet"/>
      <w:lvlText w:val=""/>
      <w:lvlJc w:val="left"/>
      <w:pPr>
        <w:ind w:left="1005" w:hanging="360"/>
      </w:pPr>
      <w:rPr>
        <w:rFonts w:ascii="Symbol" w:hAnsi="Symbol" w:hint="default"/>
        <w:sz w:val="32"/>
        <w:szCs w:val="32"/>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 w15:restartNumberingAfterBreak="0">
    <w:nsid w:val="3C1F1F3D"/>
    <w:multiLevelType w:val="hybridMultilevel"/>
    <w:tmpl w:val="4FEA24EE"/>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A280B"/>
    <w:multiLevelType w:val="hybridMultilevel"/>
    <w:tmpl w:val="EE5A8D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7B387011"/>
    <w:multiLevelType w:val="hybridMultilevel"/>
    <w:tmpl w:val="FE0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31520">
    <w:abstractNumId w:val="4"/>
  </w:num>
  <w:num w:numId="2" w16cid:durableId="205873642">
    <w:abstractNumId w:val="3"/>
  </w:num>
  <w:num w:numId="3" w16cid:durableId="1693604844">
    <w:abstractNumId w:val="2"/>
  </w:num>
  <w:num w:numId="4" w16cid:durableId="260453333">
    <w:abstractNumId w:val="0"/>
  </w:num>
  <w:num w:numId="5" w16cid:durableId="7592568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23AB"/>
    <w:rsid w:val="000257CF"/>
    <w:rsid w:val="000415A8"/>
    <w:rsid w:val="00042817"/>
    <w:rsid w:val="000431F3"/>
    <w:rsid w:val="00046385"/>
    <w:rsid w:val="0005684D"/>
    <w:rsid w:val="000643D9"/>
    <w:rsid w:val="00086825"/>
    <w:rsid w:val="00086975"/>
    <w:rsid w:val="000A6516"/>
    <w:rsid w:val="000B1E5B"/>
    <w:rsid w:val="000B2914"/>
    <w:rsid w:val="000B2D08"/>
    <w:rsid w:val="000C2E7D"/>
    <w:rsid w:val="000D7F14"/>
    <w:rsid w:val="001146D0"/>
    <w:rsid w:val="00124023"/>
    <w:rsid w:val="001262B5"/>
    <w:rsid w:val="00127555"/>
    <w:rsid w:val="0012783A"/>
    <w:rsid w:val="00133654"/>
    <w:rsid w:val="00137FAA"/>
    <w:rsid w:val="00150F3B"/>
    <w:rsid w:val="00152D85"/>
    <w:rsid w:val="00154360"/>
    <w:rsid w:val="00161100"/>
    <w:rsid w:val="00171258"/>
    <w:rsid w:val="0017448B"/>
    <w:rsid w:val="001B01AD"/>
    <w:rsid w:val="001B031C"/>
    <w:rsid w:val="001E5563"/>
    <w:rsid w:val="001E7831"/>
    <w:rsid w:val="001F6473"/>
    <w:rsid w:val="001F665F"/>
    <w:rsid w:val="00216149"/>
    <w:rsid w:val="00216413"/>
    <w:rsid w:val="00231EE1"/>
    <w:rsid w:val="0023249B"/>
    <w:rsid w:val="00234C6C"/>
    <w:rsid w:val="00252826"/>
    <w:rsid w:val="00256886"/>
    <w:rsid w:val="0026569F"/>
    <w:rsid w:val="00283935"/>
    <w:rsid w:val="002839D2"/>
    <w:rsid w:val="002919E1"/>
    <w:rsid w:val="00293B76"/>
    <w:rsid w:val="002A0BC7"/>
    <w:rsid w:val="002B122C"/>
    <w:rsid w:val="002E12AC"/>
    <w:rsid w:val="002E44AE"/>
    <w:rsid w:val="002E47BA"/>
    <w:rsid w:val="003030B2"/>
    <w:rsid w:val="00303C0A"/>
    <w:rsid w:val="0033267B"/>
    <w:rsid w:val="003510B6"/>
    <w:rsid w:val="003529D0"/>
    <w:rsid w:val="003548C1"/>
    <w:rsid w:val="003672A0"/>
    <w:rsid w:val="00374731"/>
    <w:rsid w:val="00385B57"/>
    <w:rsid w:val="00395A91"/>
    <w:rsid w:val="003969F6"/>
    <w:rsid w:val="003B6B7B"/>
    <w:rsid w:val="003E6982"/>
    <w:rsid w:val="00407F89"/>
    <w:rsid w:val="00467131"/>
    <w:rsid w:val="00470DD1"/>
    <w:rsid w:val="004A40D1"/>
    <w:rsid w:val="004A5AA6"/>
    <w:rsid w:val="004C3424"/>
    <w:rsid w:val="004D4FB1"/>
    <w:rsid w:val="004E351F"/>
    <w:rsid w:val="00526925"/>
    <w:rsid w:val="005333BF"/>
    <w:rsid w:val="0054531E"/>
    <w:rsid w:val="005645C3"/>
    <w:rsid w:val="005B390E"/>
    <w:rsid w:val="005B7F38"/>
    <w:rsid w:val="005C07AF"/>
    <w:rsid w:val="005C4F90"/>
    <w:rsid w:val="005D42E6"/>
    <w:rsid w:val="005E3C7A"/>
    <w:rsid w:val="005F3081"/>
    <w:rsid w:val="00614A9F"/>
    <w:rsid w:val="00637303"/>
    <w:rsid w:val="00652190"/>
    <w:rsid w:val="00656763"/>
    <w:rsid w:val="0067572B"/>
    <w:rsid w:val="00675732"/>
    <w:rsid w:val="00677622"/>
    <w:rsid w:val="00693A86"/>
    <w:rsid w:val="006A7D6D"/>
    <w:rsid w:val="006C23AF"/>
    <w:rsid w:val="006E3819"/>
    <w:rsid w:val="00710B8F"/>
    <w:rsid w:val="0071249C"/>
    <w:rsid w:val="00732477"/>
    <w:rsid w:val="00740B54"/>
    <w:rsid w:val="00751958"/>
    <w:rsid w:val="00753B45"/>
    <w:rsid w:val="00754DF3"/>
    <w:rsid w:val="00767E90"/>
    <w:rsid w:val="00780286"/>
    <w:rsid w:val="007840B4"/>
    <w:rsid w:val="007A5D6F"/>
    <w:rsid w:val="007B0EBC"/>
    <w:rsid w:val="007B12CC"/>
    <w:rsid w:val="007B6427"/>
    <w:rsid w:val="007C340D"/>
    <w:rsid w:val="007F06E7"/>
    <w:rsid w:val="007F16AA"/>
    <w:rsid w:val="00837D33"/>
    <w:rsid w:val="008468C8"/>
    <w:rsid w:val="00867E0A"/>
    <w:rsid w:val="008A406E"/>
    <w:rsid w:val="008B14CC"/>
    <w:rsid w:val="008B3FE2"/>
    <w:rsid w:val="008D14AF"/>
    <w:rsid w:val="008D3704"/>
    <w:rsid w:val="008E3BD9"/>
    <w:rsid w:val="008E723E"/>
    <w:rsid w:val="008F6498"/>
    <w:rsid w:val="00901090"/>
    <w:rsid w:val="00926381"/>
    <w:rsid w:val="00940DD4"/>
    <w:rsid w:val="009438B5"/>
    <w:rsid w:val="00944B02"/>
    <w:rsid w:val="00954E81"/>
    <w:rsid w:val="0097606F"/>
    <w:rsid w:val="009932A2"/>
    <w:rsid w:val="009A2880"/>
    <w:rsid w:val="009B2805"/>
    <w:rsid w:val="009C60CE"/>
    <w:rsid w:val="00A11734"/>
    <w:rsid w:val="00A143E0"/>
    <w:rsid w:val="00A306BA"/>
    <w:rsid w:val="00A47598"/>
    <w:rsid w:val="00A6026C"/>
    <w:rsid w:val="00A6046E"/>
    <w:rsid w:val="00A61E47"/>
    <w:rsid w:val="00AA3185"/>
    <w:rsid w:val="00AB4DBD"/>
    <w:rsid w:val="00AC78A8"/>
    <w:rsid w:val="00AD0395"/>
    <w:rsid w:val="00B069B9"/>
    <w:rsid w:val="00B2572C"/>
    <w:rsid w:val="00B25974"/>
    <w:rsid w:val="00B274C9"/>
    <w:rsid w:val="00B533FA"/>
    <w:rsid w:val="00B657BD"/>
    <w:rsid w:val="00B66C6E"/>
    <w:rsid w:val="00B73684"/>
    <w:rsid w:val="00B74884"/>
    <w:rsid w:val="00B75EF6"/>
    <w:rsid w:val="00B955FB"/>
    <w:rsid w:val="00B96224"/>
    <w:rsid w:val="00BA7D59"/>
    <w:rsid w:val="00BB75BC"/>
    <w:rsid w:val="00BD4CE0"/>
    <w:rsid w:val="00BE26C3"/>
    <w:rsid w:val="00BE4C33"/>
    <w:rsid w:val="00C27CB3"/>
    <w:rsid w:val="00C36A5D"/>
    <w:rsid w:val="00C36ADE"/>
    <w:rsid w:val="00C52A13"/>
    <w:rsid w:val="00C61418"/>
    <w:rsid w:val="00C67AD6"/>
    <w:rsid w:val="00C766AE"/>
    <w:rsid w:val="00C82537"/>
    <w:rsid w:val="00C93B45"/>
    <w:rsid w:val="00CA617D"/>
    <w:rsid w:val="00D22902"/>
    <w:rsid w:val="00D73AA9"/>
    <w:rsid w:val="00D77442"/>
    <w:rsid w:val="00DA3170"/>
    <w:rsid w:val="00DA67A9"/>
    <w:rsid w:val="00DA7E7C"/>
    <w:rsid w:val="00DB19F5"/>
    <w:rsid w:val="00DB2E33"/>
    <w:rsid w:val="00DB7303"/>
    <w:rsid w:val="00E057CE"/>
    <w:rsid w:val="00E14268"/>
    <w:rsid w:val="00E2573D"/>
    <w:rsid w:val="00E25FFF"/>
    <w:rsid w:val="00E42116"/>
    <w:rsid w:val="00E538B8"/>
    <w:rsid w:val="00E53CDE"/>
    <w:rsid w:val="00E70EAE"/>
    <w:rsid w:val="00E70FF5"/>
    <w:rsid w:val="00E74F0D"/>
    <w:rsid w:val="00E820F4"/>
    <w:rsid w:val="00E83AA1"/>
    <w:rsid w:val="00E911EB"/>
    <w:rsid w:val="00EA3C85"/>
    <w:rsid w:val="00EA5770"/>
    <w:rsid w:val="00EB13B1"/>
    <w:rsid w:val="00EE1C1D"/>
    <w:rsid w:val="00EF5D32"/>
    <w:rsid w:val="00EF6220"/>
    <w:rsid w:val="00EF764E"/>
    <w:rsid w:val="00F03933"/>
    <w:rsid w:val="00F26A36"/>
    <w:rsid w:val="00F30208"/>
    <w:rsid w:val="00F3032E"/>
    <w:rsid w:val="00F41F30"/>
    <w:rsid w:val="00F52187"/>
    <w:rsid w:val="00F611D0"/>
    <w:rsid w:val="00F80D04"/>
    <w:rsid w:val="00F830E8"/>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A60E1"/>
  <w15:docId w15:val="{18C628CC-DFEA-41E6-AD7E-1AEF0EDF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 w:type="paragraph" w:styleId="Revision">
    <w:name w:val="Revision"/>
    <w:hidden/>
    <w:uiPriority w:val="99"/>
    <w:semiHidden/>
    <w:rsid w:val="002E12AC"/>
    <w:pPr>
      <w:spacing w:after="0" w:line="240" w:lineRule="auto"/>
    </w:pPr>
  </w:style>
  <w:style w:type="character" w:styleId="FollowedHyperlink">
    <w:name w:val="FollowedHyperlink"/>
    <w:basedOn w:val="DefaultParagraphFont"/>
    <w:uiPriority w:val="99"/>
    <w:semiHidden/>
    <w:unhideWhenUsed/>
    <w:rsid w:val="00BE4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30.png"/><Relationship Id="rId26" Type="http://schemas.openxmlformats.org/officeDocument/2006/relationships/image" Target="media/image10.emf"/><Relationship Id="rId39" Type="http://schemas.openxmlformats.org/officeDocument/2006/relationships/hyperlink" Target="https://www.anncrafttrust.org/what-is-self-neglect/" TargetMode="External"/><Relationship Id="rId21" Type="http://schemas.openxmlformats.org/officeDocument/2006/relationships/image" Target="media/image60.svg"/><Relationship Id="rId34" Type="http://schemas.openxmlformats.org/officeDocument/2006/relationships/hyperlink" Target="https://www.scie.org.uk/self-neglect/policy-practic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0.png"/><Relationship Id="rId29" Type="http://schemas.openxmlformats.org/officeDocument/2006/relationships/hyperlink" Target="https://hoardinguk.org/" TargetMode="External"/><Relationship Id="rId41" Type="http://schemas.openxmlformats.org/officeDocument/2006/relationships/image" Target="media/image10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9.png"/><Relationship Id="rId32" Type="http://schemas.openxmlformats.org/officeDocument/2006/relationships/hyperlink" Target="https://www.mind.org.uk/information-support/types-of-mental-health-problems/hoarding/about-hoarding/" TargetMode="External"/><Relationship Id="rId37" Type="http://schemas.openxmlformats.org/officeDocument/2006/relationships/hyperlink" Target="https://www.rspca.org.uk/utilities/contactus/reportcruelty" TargetMode="External"/><Relationship Id="rId40" Type="http://schemas.openxmlformats.org/officeDocument/2006/relationships/hyperlink" Target="https://www.scie.org.uk/self-neglect/policy-practice" TargetMode="Externa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8.png"/><Relationship Id="rId28" Type="http://schemas.openxmlformats.org/officeDocument/2006/relationships/hyperlink" Target="https://hoardinguk.org/wp-content/uploads/2020/12/clutter-image-ratings.pdf" TargetMode="External"/><Relationship Id="rId36" Type="http://schemas.openxmlformats.org/officeDocument/2006/relationships/hyperlink" Target="mailto:info@hoardinguk.org" TargetMode="External"/><Relationship Id="rId10" Type="http://schemas.openxmlformats.org/officeDocument/2006/relationships/image" Target="media/image1.png"/><Relationship Id="rId19" Type="http://schemas.openxmlformats.org/officeDocument/2006/relationships/image" Target="media/image40.svg"/><Relationship Id="rId31" Type="http://schemas.openxmlformats.org/officeDocument/2006/relationships/hyperlink" Target="https://www.rspca.org.uk/utilities/contactus/reportcruel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yperlink" Target="https://hoardinguk.org/wp-content/uploads/2020/12/clutter-image-ratings.pdf" TargetMode="External"/><Relationship Id="rId30" Type="http://schemas.openxmlformats.org/officeDocument/2006/relationships/hyperlink" Target="mailto:info@hoardinguk.org" TargetMode="External"/><Relationship Id="rId35" Type="http://schemas.openxmlformats.org/officeDocument/2006/relationships/hyperlink" Target="https://hoardinguk.or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20.svg"/><Relationship Id="rId25" Type="http://schemas.openxmlformats.org/officeDocument/2006/relationships/image" Target="media/image90.png"/><Relationship Id="rId33" Type="http://schemas.openxmlformats.org/officeDocument/2006/relationships/hyperlink" Target="https://www.anncrafttrust.org/what-is-self-neglect/" TargetMode="External"/><Relationship Id="rId38" Type="http://schemas.openxmlformats.org/officeDocument/2006/relationships/hyperlink" Target="https://www.mind.org.uk/information-support/types-of-mental-health-problems/hoarding/about-h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2.xml><?xml version="1.0" encoding="utf-8"?>
<ds:datastoreItem xmlns:ds="http://schemas.openxmlformats.org/officeDocument/2006/customXml" ds:itemID="{D898DF05-2E03-411C-8691-983E5DCC748E}">
  <ds:schemaRefs>
    <ds:schemaRef ds:uri="http://schemas.microsoft.com/office/2006/metadata/properties"/>
    <ds:schemaRef ds:uri="http://schemas.microsoft.com/office/infopath/2007/PartnerControls"/>
    <ds:schemaRef ds:uri="e7c93d94-3567-46e4-b78a-3fd117370cb9"/>
    <ds:schemaRef ds:uri="cf69afef-99ba-425a-9397-622cb8d98826"/>
  </ds:schemaRefs>
</ds:datastoreItem>
</file>

<file path=customXml/itemProps3.xml><?xml version="1.0" encoding="utf-8"?>
<ds:datastoreItem xmlns:ds="http://schemas.openxmlformats.org/officeDocument/2006/customXml" ds:itemID="{A205FCE6-7DA7-48D9-8B24-C298448B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Bland</dc:creator>
  <cp:lastModifiedBy>Nixon, Claire</cp:lastModifiedBy>
  <cp:revision>3</cp:revision>
  <dcterms:created xsi:type="dcterms:W3CDTF">2024-11-18T08:58:00Z</dcterms:created>
  <dcterms:modified xsi:type="dcterms:W3CDTF">2024-11-18T08:58:00Z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y fmtid="{D5CDD505-2E9C-101B-9397-08002B2CF9AE}" pid="3" name="MediaServiceImageTags">
    <vt:lpwstr/>
  </property>
</Properties>
</file>